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C98" w:rsidRDefault="00B86C98" w:rsidP="00B86C98">
      <w:pPr>
        <w:pStyle w:val="Ttulo1"/>
        <w:spacing w:line="360" w:lineRule="auto"/>
        <w:ind w:firstLine="0"/>
        <w:rPr>
          <w:sz w:val="22"/>
          <w:szCs w:val="22"/>
        </w:rPr>
      </w:pPr>
      <w:bookmarkStart w:id="0" w:name="_Toc100983320"/>
      <w:bookmarkStart w:id="1" w:name="_GoBack"/>
      <w:bookmarkEnd w:id="1"/>
      <w:r>
        <w:rPr>
          <w:sz w:val="22"/>
          <w:szCs w:val="22"/>
        </w:rPr>
        <w:t>DISCURSO DE POSSE</w:t>
      </w:r>
      <w:bookmarkEnd w:id="0"/>
    </w:p>
    <w:p w:rsidR="00B86C98" w:rsidRPr="00F47327" w:rsidRDefault="00B86C98" w:rsidP="00B86C98">
      <w:pPr>
        <w:pStyle w:val="Ttulo1"/>
        <w:ind w:firstLine="0"/>
        <w:rPr>
          <w:bCs/>
          <w:sz w:val="22"/>
          <w:szCs w:val="22"/>
        </w:rPr>
      </w:pPr>
      <w:bookmarkStart w:id="2" w:name="_Toc100983321"/>
      <w:r w:rsidRPr="00F47327">
        <w:rPr>
          <w:sz w:val="22"/>
          <w:szCs w:val="22"/>
        </w:rPr>
        <w:t>ACADÊMICO ALCINO LÁZARO DA SILVA</w:t>
      </w:r>
      <w:bookmarkEnd w:id="2"/>
    </w:p>
    <w:p w:rsidR="00B86C98" w:rsidRPr="00F47327" w:rsidRDefault="00B86C98" w:rsidP="00B86C98">
      <w:pPr>
        <w:pStyle w:val="Ttulo2"/>
        <w:ind w:firstLine="0"/>
        <w:jc w:val="both"/>
        <w:rPr>
          <w:bCs/>
          <w:sz w:val="22"/>
          <w:szCs w:val="22"/>
        </w:rPr>
      </w:pPr>
    </w:p>
    <w:p w:rsidR="00B86C98" w:rsidRPr="00F47327" w:rsidRDefault="00B86C98" w:rsidP="00B86C98">
      <w:pPr>
        <w:pStyle w:val="Ttulo2"/>
        <w:ind w:firstLine="0"/>
        <w:jc w:val="both"/>
        <w:rPr>
          <w:bCs/>
          <w:sz w:val="22"/>
          <w:szCs w:val="22"/>
        </w:rPr>
      </w:pPr>
      <w:bookmarkStart w:id="3" w:name="_Toc100983322"/>
      <w:r>
        <w:rPr>
          <w:bCs/>
          <w:sz w:val="22"/>
          <w:szCs w:val="22"/>
        </w:rPr>
        <w:t xml:space="preserve">Palavra </w:t>
      </w:r>
      <w:r w:rsidRPr="00F47327">
        <w:rPr>
          <w:bCs/>
          <w:sz w:val="22"/>
          <w:szCs w:val="22"/>
        </w:rPr>
        <w:t>do Presidente Acad</w:t>
      </w:r>
      <w:r>
        <w:rPr>
          <w:bCs/>
          <w:sz w:val="22"/>
          <w:szCs w:val="22"/>
        </w:rPr>
        <w:t>êmico</w:t>
      </w:r>
      <w:r w:rsidRPr="00F47327">
        <w:rPr>
          <w:bCs/>
          <w:sz w:val="22"/>
          <w:szCs w:val="22"/>
        </w:rPr>
        <w:t xml:space="preserve"> Paulo Adelmo </w:t>
      </w:r>
      <w:proofErr w:type="spellStart"/>
      <w:r w:rsidRPr="00F47327">
        <w:rPr>
          <w:bCs/>
          <w:sz w:val="22"/>
          <w:szCs w:val="22"/>
        </w:rPr>
        <w:t>Lodi</w:t>
      </w:r>
      <w:bookmarkEnd w:id="3"/>
      <w:proofErr w:type="spellEnd"/>
    </w:p>
    <w:p w:rsidR="00B86C98" w:rsidRPr="00F47327" w:rsidRDefault="00B86C98" w:rsidP="00B86C98">
      <w:pPr>
        <w:pStyle w:val="Corpodetexto"/>
        <w:spacing w:line="360" w:lineRule="auto"/>
        <w:rPr>
          <w:b/>
          <w:sz w:val="22"/>
          <w:szCs w:val="22"/>
        </w:rPr>
      </w:pPr>
    </w:p>
    <w:p w:rsidR="00B86C98" w:rsidRPr="00F47327" w:rsidRDefault="00B86C98" w:rsidP="00B86C98">
      <w:pPr>
        <w:pStyle w:val="Corpodetexto"/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Palavras do Presidente Paulo Adelmo </w:t>
      </w:r>
      <w:proofErr w:type="spellStart"/>
      <w:r>
        <w:rPr>
          <w:b/>
          <w:sz w:val="22"/>
          <w:szCs w:val="22"/>
        </w:rPr>
        <w:t>Lodi</w:t>
      </w:r>
      <w:proofErr w:type="spellEnd"/>
      <w:r w:rsidRPr="00F47327">
        <w:rPr>
          <w:b/>
          <w:sz w:val="22"/>
          <w:szCs w:val="22"/>
        </w:rPr>
        <w:t xml:space="preserve">, </w:t>
      </w:r>
      <w:r>
        <w:rPr>
          <w:b/>
          <w:sz w:val="22"/>
          <w:szCs w:val="22"/>
        </w:rPr>
        <w:t>na</w:t>
      </w:r>
      <w:r w:rsidRPr="00F47327">
        <w:rPr>
          <w:b/>
          <w:sz w:val="22"/>
          <w:szCs w:val="22"/>
        </w:rPr>
        <w:t xml:space="preserve"> Sessão Solene </w:t>
      </w:r>
      <w:r>
        <w:rPr>
          <w:b/>
          <w:sz w:val="22"/>
          <w:szCs w:val="22"/>
        </w:rPr>
        <w:t>da</w:t>
      </w:r>
      <w:r w:rsidRPr="00F47327">
        <w:rPr>
          <w:b/>
          <w:sz w:val="22"/>
          <w:szCs w:val="22"/>
        </w:rPr>
        <w:t xml:space="preserve"> Academia Mineira de Medicina </w:t>
      </w:r>
      <w:r>
        <w:rPr>
          <w:b/>
          <w:sz w:val="22"/>
          <w:szCs w:val="22"/>
        </w:rPr>
        <w:t>de posse do Acadêmico Alcino Lázaro da Silva, em 29</w:t>
      </w:r>
      <w:r w:rsidRPr="00F47327">
        <w:rPr>
          <w:b/>
          <w:sz w:val="22"/>
          <w:szCs w:val="22"/>
        </w:rPr>
        <w:t xml:space="preserve"> de </w:t>
      </w:r>
      <w:r>
        <w:rPr>
          <w:b/>
          <w:sz w:val="22"/>
          <w:szCs w:val="22"/>
        </w:rPr>
        <w:t>março</w:t>
      </w:r>
      <w:r w:rsidRPr="00F47327">
        <w:rPr>
          <w:b/>
          <w:sz w:val="22"/>
          <w:szCs w:val="22"/>
        </w:rPr>
        <w:t xml:space="preserve"> de 1996.</w:t>
      </w:r>
    </w:p>
    <w:p w:rsidR="00B86C98" w:rsidRPr="00F47327" w:rsidRDefault="00B86C98" w:rsidP="00B86C98">
      <w:pPr>
        <w:pStyle w:val="Corpodetexto"/>
        <w:spacing w:line="360" w:lineRule="auto"/>
        <w:rPr>
          <w:b/>
          <w:sz w:val="22"/>
          <w:szCs w:val="22"/>
        </w:rPr>
      </w:pP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b/>
          <w:sz w:val="22"/>
          <w:szCs w:val="22"/>
        </w:rPr>
      </w:pPr>
      <w:r w:rsidRPr="00F47327">
        <w:rPr>
          <w:rFonts w:cs="Arial"/>
          <w:b/>
          <w:sz w:val="22"/>
          <w:szCs w:val="22"/>
        </w:rPr>
        <w:t>“FECUNDO ESTUDO E DIGNIFICANTE LABOR”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Um grande valor da cultura médica mineira ingressa como Acadêmico Titular, no nosso augusto cenáculo. O renome do Prof. Alcino Láza</w:t>
      </w:r>
      <w:r w:rsidRPr="00F47327">
        <w:rPr>
          <w:rFonts w:cs="Arial"/>
          <w:sz w:val="22"/>
          <w:szCs w:val="22"/>
        </w:rPr>
        <w:softHyphen/>
        <w:t>ro da Silva já ultrapassou, há muito, as fronteiras do nosso Estado, e assim tornou-se também uma figura exponencial da cirurgia brasileira.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O Patrono da cadeira nº. 31, ora em preenchimento, é o ilustre oftalmologista Linneu Silva, falecido em 1954. Nasceu na cidade de Campos, Estado do Rio de Janeiro, em 1885, tendo-se graduado </w:t>
      </w:r>
      <w:proofErr w:type="spellStart"/>
      <w:r w:rsidRPr="00F47327">
        <w:rPr>
          <w:rFonts w:cs="Arial"/>
          <w:sz w:val="22"/>
          <w:szCs w:val="22"/>
        </w:rPr>
        <w:t>en</w:t>
      </w:r>
      <w:proofErr w:type="spellEnd"/>
      <w:r w:rsidRPr="00F47327">
        <w:rPr>
          <w:rFonts w:cs="Arial"/>
          <w:sz w:val="22"/>
          <w:szCs w:val="22"/>
        </w:rPr>
        <w:t xml:space="preserve"> 1908, pela Faculdade de Medicina do Rio de Janeiro. Interno e assistente do ilustre oculista Abreu Fialho, na então Capital Federal. Veio para Belo Horizonte em 1915 para disputar o concurso para “Professor Substituto de Clinica Oftalmológica” da então Faculdade de Medicina de Belo Horizonte, tendo conquistado o 1º lugar entre três' candidatos. Foi um dos fundadores do Hospital São Geraldo, inaugurado em 1920, onde se instalaram as Clinicas Oftalmológica e Otorrinolaringológica. Teve participação ativa em congressos nacionais e internacionais realizados no Rio, São Paulo, Argentina, Europa e Estados Unidos, tendo </w:t>
      </w:r>
      <w:proofErr w:type="spellStart"/>
      <w:r w:rsidRPr="00F47327">
        <w:rPr>
          <w:rFonts w:cs="Arial"/>
          <w:sz w:val="22"/>
          <w:szCs w:val="22"/>
        </w:rPr>
        <w:t>apresentddo</w:t>
      </w:r>
      <w:proofErr w:type="spellEnd"/>
      <w:r w:rsidRPr="00F47327">
        <w:rPr>
          <w:rFonts w:cs="Arial"/>
          <w:sz w:val="22"/>
          <w:szCs w:val="22"/>
        </w:rPr>
        <w:t xml:space="preserve"> importantes contribuições cientificas. Dotado de elevado espirito associativo participou da Fundação do </w:t>
      </w:r>
      <w:proofErr w:type="spellStart"/>
      <w:r w:rsidRPr="00F47327">
        <w:rPr>
          <w:rFonts w:cs="Arial"/>
          <w:sz w:val="22"/>
          <w:szCs w:val="22"/>
        </w:rPr>
        <w:t>Autómovel</w:t>
      </w:r>
      <w:proofErr w:type="spellEnd"/>
      <w:r w:rsidRPr="00F47327">
        <w:rPr>
          <w:rFonts w:cs="Arial"/>
          <w:sz w:val="22"/>
          <w:szCs w:val="22"/>
        </w:rPr>
        <w:t xml:space="preserve"> Clube, Rotary Clube, do Banco de Minas Gerais e da Cia de Cinemas e Teatros de Minas Gerais. Em 1941 mudou-se para o Rio de Janeiro, onde granjeou vasta clientela particular, e tornou-se catedrático de Clinica </w:t>
      </w:r>
      <w:proofErr w:type="spellStart"/>
      <w:r w:rsidRPr="00F47327">
        <w:rPr>
          <w:rFonts w:cs="Arial"/>
          <w:sz w:val="22"/>
          <w:szCs w:val="22"/>
        </w:rPr>
        <w:t>Oftalnológica</w:t>
      </w:r>
      <w:proofErr w:type="spellEnd"/>
      <w:r w:rsidRPr="00F47327">
        <w:rPr>
          <w:rFonts w:cs="Arial"/>
          <w:sz w:val="22"/>
          <w:szCs w:val="22"/>
        </w:rPr>
        <w:t xml:space="preserve"> da Faculdade de Ciências Médicas.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ab/>
        <w:t>O 1º Acadêmico Titular da cadeira nº. 31</w:t>
      </w:r>
      <w:proofErr w:type="gramStart"/>
      <w:r w:rsidRPr="00F47327">
        <w:rPr>
          <w:rFonts w:cs="Arial"/>
          <w:sz w:val="22"/>
          <w:szCs w:val="22"/>
        </w:rPr>
        <w:t>, foi</w:t>
      </w:r>
      <w:proofErr w:type="gramEnd"/>
      <w:r w:rsidRPr="00F47327">
        <w:rPr>
          <w:rFonts w:cs="Arial"/>
          <w:sz w:val="22"/>
          <w:szCs w:val="22"/>
        </w:rPr>
        <w:t xml:space="preserve"> o inolvidável mestre Hilton Rocha. Declino o seu nome com </w:t>
      </w:r>
      <w:proofErr w:type="spellStart"/>
      <w:r w:rsidRPr="00F47327">
        <w:rPr>
          <w:rFonts w:cs="Arial"/>
          <w:sz w:val="22"/>
          <w:szCs w:val="22"/>
        </w:rPr>
        <w:t>imarcescivel</w:t>
      </w:r>
      <w:proofErr w:type="spellEnd"/>
      <w:r w:rsidRPr="00F47327">
        <w:rPr>
          <w:rFonts w:cs="Arial"/>
          <w:sz w:val="22"/>
          <w:szCs w:val="22"/>
        </w:rPr>
        <w:t xml:space="preserve"> saudade, profundo respeito e elevado apreço. O privilegiado espirito de Hilton Rocha proporcionou-lhe, entre outras, duas belas inspirações - A luz do ideal e a chama da constância. </w:t>
      </w:r>
      <w:r w:rsidRPr="00F47327">
        <w:rPr>
          <w:rFonts w:cs="Arial"/>
          <w:sz w:val="22"/>
          <w:szCs w:val="22"/>
        </w:rPr>
        <w:tab/>
        <w:t xml:space="preserve">O ideal de aprender conhecimentos gerais e cultura médica, em cursos bem </w:t>
      </w:r>
      <w:proofErr w:type="spellStart"/>
      <w:r w:rsidRPr="00F47327">
        <w:rPr>
          <w:rFonts w:cs="Arial"/>
          <w:sz w:val="22"/>
          <w:szCs w:val="22"/>
        </w:rPr>
        <w:t>fundanentados</w:t>
      </w:r>
      <w:proofErr w:type="spellEnd"/>
      <w:r w:rsidRPr="00F47327">
        <w:rPr>
          <w:rFonts w:cs="Arial"/>
          <w:sz w:val="22"/>
          <w:szCs w:val="22"/>
        </w:rPr>
        <w:t>, no antigo Ginásio Mineiro e na Faculdade de Medicina onde foi orador na graduação da sua turma em 1933. Um ledor contumaz e um estudioso obstinado. Ideal de tratar e curar seus doen</w:t>
      </w:r>
      <w:r w:rsidRPr="00F47327">
        <w:rPr>
          <w:rFonts w:cs="Arial"/>
          <w:sz w:val="22"/>
          <w:szCs w:val="22"/>
        </w:rPr>
        <w:softHyphen/>
        <w:t>tes, sempre com uma palavra de afeto e carinho para conforto espiri</w:t>
      </w:r>
      <w:r w:rsidRPr="00F47327">
        <w:rPr>
          <w:rFonts w:cs="Arial"/>
          <w:sz w:val="22"/>
          <w:szCs w:val="22"/>
        </w:rPr>
        <w:softHyphen/>
        <w:t xml:space="preserve">tual. </w:t>
      </w:r>
      <w:r w:rsidRPr="00F47327">
        <w:rPr>
          <w:rFonts w:cs="Arial"/>
          <w:sz w:val="22"/>
          <w:szCs w:val="22"/>
        </w:rPr>
        <w:lastRenderedPageBreak/>
        <w:t>Ideal de ensinar aos seus alunos em cursos de graduação e pós</w:t>
      </w:r>
      <w:r>
        <w:rPr>
          <w:rFonts w:cs="Arial"/>
          <w:sz w:val="22"/>
          <w:szCs w:val="22"/>
        </w:rPr>
        <w:t>-</w:t>
      </w:r>
      <w:r w:rsidRPr="00F47327">
        <w:rPr>
          <w:rFonts w:cs="Arial"/>
          <w:sz w:val="22"/>
          <w:szCs w:val="22"/>
        </w:rPr>
        <w:softHyphen/>
        <w:t xml:space="preserve">graduação. Ideal sempre associado a uma inabalável constância em seus atos. Perseverança extraordinária, quando aposentado, compulsoriamente, na Faculdade Federal de Medicina, criou outro curso de pós-graduação no Instituto Hilton Rocha. Pertinácia na organização da Fundação </w:t>
      </w:r>
      <w:r w:rsidRPr="00F47327">
        <w:rPr>
          <w:rFonts w:cs="Arial"/>
          <w:bCs/>
          <w:sz w:val="22"/>
          <w:szCs w:val="22"/>
        </w:rPr>
        <w:t>Hil</w:t>
      </w:r>
      <w:r w:rsidRPr="00F47327">
        <w:rPr>
          <w:rFonts w:cs="Arial"/>
          <w:b/>
          <w:bCs/>
          <w:sz w:val="22"/>
          <w:szCs w:val="22"/>
        </w:rPr>
        <w:softHyphen/>
      </w:r>
      <w:r w:rsidRPr="00F47327">
        <w:rPr>
          <w:rFonts w:cs="Arial"/>
          <w:sz w:val="22"/>
          <w:szCs w:val="22"/>
        </w:rPr>
        <w:t>ton Rocha, para atendimento de deficientes visuais carentes, aqui na Capital e no interior.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ab/>
        <w:t>Idealismo e firmeza, no seu espirito associativo, como Presidente da Associação Médica de Minas Gerais, em dois mandatos, e co</w:t>
      </w:r>
      <w:r w:rsidRPr="00F47327">
        <w:rPr>
          <w:rFonts w:cs="Arial"/>
          <w:sz w:val="22"/>
          <w:szCs w:val="22"/>
        </w:rPr>
        <w:softHyphen/>
        <w:t>mo Presidente da Associação Médica Brasileira.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ab/>
        <w:t xml:space="preserve">O novo Acadêmico Titular Prof. Alcino Lázaro da Silva nasceu em </w:t>
      </w:r>
      <w:proofErr w:type="spellStart"/>
      <w:r w:rsidRPr="00F47327">
        <w:rPr>
          <w:rFonts w:cs="Arial"/>
          <w:sz w:val="22"/>
          <w:szCs w:val="22"/>
        </w:rPr>
        <w:t>Guaranesia</w:t>
      </w:r>
      <w:proofErr w:type="spellEnd"/>
      <w:r w:rsidRPr="00F47327">
        <w:rPr>
          <w:rFonts w:cs="Arial"/>
          <w:sz w:val="22"/>
          <w:szCs w:val="22"/>
        </w:rPr>
        <w:t xml:space="preserve"> – M.G. Graduou-se em 1959 pela Faculdade de Medicina da U.F.M.G. Clinicou na cidade de Entre Rios de Minas durante </w:t>
      </w:r>
      <w:proofErr w:type="gramStart"/>
      <w:r w:rsidRPr="00F47327">
        <w:rPr>
          <w:rFonts w:cs="Arial"/>
          <w:sz w:val="22"/>
          <w:szCs w:val="22"/>
        </w:rPr>
        <w:t>6</w:t>
      </w:r>
      <w:proofErr w:type="gramEnd"/>
      <w:r w:rsidRPr="00F47327">
        <w:rPr>
          <w:rFonts w:cs="Arial"/>
          <w:sz w:val="22"/>
          <w:szCs w:val="22"/>
        </w:rPr>
        <w:t xml:space="preserve"> anos. Transferindo-se para a nossa Capital tornou-se </w:t>
      </w:r>
      <w:proofErr w:type="spellStart"/>
      <w:r w:rsidRPr="00F47327">
        <w:rPr>
          <w:rFonts w:cs="Arial"/>
          <w:sz w:val="22"/>
          <w:szCs w:val="22"/>
        </w:rPr>
        <w:t>discipulo</w:t>
      </w:r>
      <w:proofErr w:type="spellEnd"/>
      <w:r w:rsidRPr="00F47327">
        <w:rPr>
          <w:rFonts w:cs="Arial"/>
          <w:sz w:val="22"/>
          <w:szCs w:val="22"/>
        </w:rPr>
        <w:t xml:space="preserve"> do Prof. João Baptista de Resende Alves, hoje Acadêmico Emérito do nosso </w:t>
      </w:r>
      <w:proofErr w:type="spellStart"/>
      <w:r w:rsidRPr="00F47327">
        <w:rPr>
          <w:rFonts w:cs="Arial"/>
          <w:sz w:val="22"/>
          <w:szCs w:val="22"/>
        </w:rPr>
        <w:t>silogeu</w:t>
      </w:r>
      <w:proofErr w:type="spellEnd"/>
      <w:r w:rsidRPr="00F47327">
        <w:rPr>
          <w:rFonts w:cs="Arial"/>
          <w:sz w:val="22"/>
          <w:szCs w:val="22"/>
        </w:rPr>
        <w:t>.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Secretário Geral e Presidente do Conselho Científico da A.M.M.G.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Professor Titular de Cirurgia do Aparelho Digestivo da Faculdade Federal de Medicina.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Membro de Comissões Examinadoras para defesa de tese de mestrado, doutorado, professor assistente, professor adjunto e professor titular em Faculdades de Medicina, </w:t>
      </w:r>
      <w:smartTag w:uri="urn:schemas-microsoft-com:office:smarttags" w:element="PersonName">
        <w:smartTagPr>
          <w:attr w:name="ProductID" w:val="em Minas Gerais"/>
        </w:smartTagPr>
        <w:r w:rsidRPr="00F47327">
          <w:rPr>
            <w:rFonts w:cs="Arial"/>
            <w:sz w:val="22"/>
            <w:szCs w:val="22"/>
          </w:rPr>
          <w:t>em Minas Gerais</w:t>
        </w:r>
      </w:smartTag>
      <w:r w:rsidRPr="00F47327">
        <w:rPr>
          <w:rFonts w:cs="Arial"/>
          <w:sz w:val="22"/>
          <w:szCs w:val="22"/>
        </w:rPr>
        <w:t>, Rio de Janeiro, São Paulo, Paraná, Rio Grande do Sul e Pernambuco.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Mestre do Capítulo de Minas Gerais do Colégio Brasileiro de Cirurgiões, em dois </w:t>
      </w:r>
      <w:proofErr w:type="spellStart"/>
      <w:r w:rsidRPr="00F47327">
        <w:rPr>
          <w:rFonts w:cs="Arial"/>
          <w:sz w:val="22"/>
          <w:szCs w:val="22"/>
        </w:rPr>
        <w:t>periodos</w:t>
      </w:r>
      <w:proofErr w:type="spellEnd"/>
      <w:r w:rsidRPr="00F47327">
        <w:rPr>
          <w:rFonts w:cs="Arial"/>
          <w:sz w:val="22"/>
          <w:szCs w:val="22"/>
        </w:rPr>
        <w:t>, 1973-1975 e 1989-1991.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Organizador de vários congressos de cirurgia </w:t>
      </w:r>
      <w:smartTag w:uri="urn:schemas-microsoft-com:office:smarttags" w:element="PersonName">
        <w:smartTagPr>
          <w:attr w:name="ProductID" w:val="em Minas Gerais."/>
        </w:smartTagPr>
        <w:r w:rsidRPr="00F47327">
          <w:rPr>
            <w:rFonts w:cs="Arial"/>
            <w:sz w:val="22"/>
            <w:szCs w:val="22"/>
          </w:rPr>
          <w:t>em Minas Gerais.</w:t>
        </w:r>
      </w:smartTag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Autor e </w:t>
      </w:r>
      <w:proofErr w:type="spellStart"/>
      <w:proofErr w:type="gramStart"/>
      <w:r w:rsidRPr="00F47327">
        <w:rPr>
          <w:rFonts w:cs="Arial"/>
          <w:sz w:val="22"/>
          <w:szCs w:val="22"/>
        </w:rPr>
        <w:t>co-autor</w:t>
      </w:r>
      <w:proofErr w:type="spellEnd"/>
      <w:proofErr w:type="gramEnd"/>
      <w:r w:rsidRPr="00F47327">
        <w:rPr>
          <w:rFonts w:cs="Arial"/>
          <w:sz w:val="22"/>
          <w:szCs w:val="22"/>
        </w:rPr>
        <w:t xml:space="preserve"> de 388 trabalhos </w:t>
      </w:r>
      <w:proofErr w:type="spellStart"/>
      <w:r w:rsidRPr="00F47327">
        <w:rPr>
          <w:rFonts w:cs="Arial"/>
          <w:sz w:val="22"/>
          <w:szCs w:val="22"/>
        </w:rPr>
        <w:t>cientificos</w:t>
      </w:r>
      <w:proofErr w:type="spellEnd"/>
      <w:r w:rsidRPr="00F47327">
        <w:rPr>
          <w:rFonts w:cs="Arial"/>
          <w:sz w:val="22"/>
          <w:szCs w:val="22"/>
        </w:rPr>
        <w:t xml:space="preserve"> publicados em revistas médicas e livros de medicina. Para ingressar na Academia Mineira de Medicina escreveu a excelente tese "Tratamento Cirúrgico da Hérnia </w:t>
      </w:r>
      <w:proofErr w:type="spellStart"/>
      <w:r w:rsidRPr="00F47327">
        <w:rPr>
          <w:rFonts w:cs="Arial"/>
          <w:sz w:val="22"/>
          <w:szCs w:val="22"/>
        </w:rPr>
        <w:t>Incisional</w:t>
      </w:r>
      <w:proofErr w:type="spellEnd"/>
      <w:r w:rsidRPr="00F47327">
        <w:rPr>
          <w:rFonts w:cs="Arial"/>
          <w:sz w:val="22"/>
          <w:szCs w:val="22"/>
        </w:rPr>
        <w:t xml:space="preserve"> Abdominal Anterior”.</w:t>
      </w:r>
    </w:p>
    <w:p w:rsidR="00B86C98" w:rsidRPr="00F47327" w:rsidRDefault="00B86C98" w:rsidP="00B86C98">
      <w:pPr>
        <w:pStyle w:val="Ttulo2"/>
        <w:ind w:firstLine="0"/>
        <w:jc w:val="both"/>
        <w:rPr>
          <w:bCs/>
          <w:sz w:val="22"/>
          <w:szCs w:val="22"/>
        </w:rPr>
      </w:pPr>
      <w:bookmarkStart w:id="4" w:name="_Toc81298788"/>
      <w:bookmarkStart w:id="5" w:name="_Toc81379639"/>
      <w:bookmarkStart w:id="6" w:name="_Toc81380195"/>
      <w:bookmarkStart w:id="7" w:name="_Toc81887907"/>
      <w:bookmarkStart w:id="8" w:name="_Toc81888007"/>
      <w:bookmarkStart w:id="9" w:name="_Toc81888519"/>
      <w:bookmarkStart w:id="10" w:name="_Toc83175481"/>
      <w:bookmarkStart w:id="11" w:name="_Toc84041709"/>
      <w:bookmarkStart w:id="12" w:name="_Toc84041872"/>
      <w:bookmarkStart w:id="13" w:name="_Toc84042498"/>
      <w:r w:rsidRPr="00F47327">
        <w:rPr>
          <w:sz w:val="22"/>
          <w:szCs w:val="22"/>
        </w:rPr>
        <w:br w:type="page"/>
      </w:r>
      <w:bookmarkStart w:id="14" w:name="_Toc100983323"/>
      <w:r>
        <w:rPr>
          <w:bCs/>
          <w:sz w:val="22"/>
          <w:szCs w:val="22"/>
        </w:rPr>
        <w:lastRenderedPageBreak/>
        <w:t xml:space="preserve">Saudação do Paraninfo </w:t>
      </w:r>
      <w:r w:rsidRPr="00F47327">
        <w:rPr>
          <w:bCs/>
          <w:sz w:val="22"/>
          <w:szCs w:val="22"/>
        </w:rPr>
        <w:t xml:space="preserve">Acadêmico </w:t>
      </w:r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r w:rsidRPr="00F47327">
        <w:rPr>
          <w:bCs/>
          <w:sz w:val="22"/>
          <w:szCs w:val="22"/>
        </w:rPr>
        <w:t xml:space="preserve">João </w:t>
      </w:r>
      <w:proofErr w:type="spellStart"/>
      <w:r w:rsidRPr="00F47327">
        <w:rPr>
          <w:bCs/>
          <w:sz w:val="22"/>
          <w:szCs w:val="22"/>
        </w:rPr>
        <w:t>Galizzi</w:t>
      </w:r>
      <w:bookmarkEnd w:id="14"/>
      <w:proofErr w:type="spellEnd"/>
    </w:p>
    <w:p w:rsidR="00B86C98" w:rsidRPr="00F52939" w:rsidRDefault="00B86C98" w:rsidP="00B86C98">
      <w:pPr>
        <w:pStyle w:val="Corpodetexto"/>
        <w:spacing w:line="360" w:lineRule="auto"/>
        <w:rPr>
          <w:rFonts w:cs="Arial"/>
          <w:b/>
          <w:sz w:val="22"/>
          <w:szCs w:val="22"/>
        </w:rPr>
      </w:pPr>
    </w:p>
    <w:p w:rsidR="00B86C98" w:rsidRPr="00F52939" w:rsidRDefault="00B86C98" w:rsidP="00B86C98">
      <w:pPr>
        <w:pStyle w:val="Corpodetexto"/>
        <w:spacing w:line="360" w:lineRule="auto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Saudação do Paraninfo</w:t>
      </w:r>
      <w:r w:rsidRPr="00F52939">
        <w:rPr>
          <w:rFonts w:cs="Arial"/>
          <w:b/>
          <w:sz w:val="22"/>
          <w:szCs w:val="22"/>
        </w:rPr>
        <w:t xml:space="preserve"> Acadêmico </w:t>
      </w:r>
      <w:r>
        <w:rPr>
          <w:rFonts w:cs="Arial"/>
          <w:b/>
          <w:sz w:val="22"/>
          <w:szCs w:val="22"/>
        </w:rPr>
        <w:t xml:space="preserve">João </w:t>
      </w:r>
      <w:proofErr w:type="spellStart"/>
      <w:r>
        <w:rPr>
          <w:rFonts w:cs="Arial"/>
          <w:b/>
          <w:sz w:val="22"/>
          <w:szCs w:val="22"/>
        </w:rPr>
        <w:t>Galizzi</w:t>
      </w:r>
      <w:proofErr w:type="spellEnd"/>
      <w:r>
        <w:rPr>
          <w:rFonts w:cs="Arial"/>
          <w:b/>
          <w:sz w:val="22"/>
          <w:szCs w:val="22"/>
        </w:rPr>
        <w:t xml:space="preserve"> </w:t>
      </w:r>
      <w:r w:rsidRPr="00F52939">
        <w:rPr>
          <w:rFonts w:cs="Arial"/>
          <w:b/>
          <w:sz w:val="22"/>
          <w:szCs w:val="22"/>
        </w:rPr>
        <w:t xml:space="preserve">na Sessão Solene da Academia Mineira de Medicina de posse do Acadêmico </w:t>
      </w:r>
      <w:r>
        <w:rPr>
          <w:rFonts w:cs="Arial"/>
          <w:b/>
          <w:sz w:val="22"/>
          <w:szCs w:val="22"/>
        </w:rPr>
        <w:t xml:space="preserve">Alcino Lázaro da Silva, </w:t>
      </w:r>
      <w:r w:rsidRPr="00F52939">
        <w:rPr>
          <w:rFonts w:cs="Arial"/>
          <w:b/>
          <w:sz w:val="22"/>
          <w:szCs w:val="22"/>
        </w:rPr>
        <w:t xml:space="preserve">em </w:t>
      </w:r>
      <w:r>
        <w:rPr>
          <w:rFonts w:cs="Arial"/>
          <w:b/>
          <w:sz w:val="22"/>
          <w:szCs w:val="22"/>
        </w:rPr>
        <w:t xml:space="preserve">29 </w:t>
      </w:r>
      <w:r w:rsidRPr="00F52939">
        <w:rPr>
          <w:rFonts w:cs="Arial"/>
          <w:b/>
          <w:sz w:val="22"/>
          <w:szCs w:val="22"/>
        </w:rPr>
        <w:t xml:space="preserve">de </w:t>
      </w:r>
      <w:r>
        <w:rPr>
          <w:rFonts w:cs="Arial"/>
          <w:b/>
          <w:sz w:val="22"/>
          <w:szCs w:val="22"/>
        </w:rPr>
        <w:t xml:space="preserve">março </w:t>
      </w:r>
      <w:r w:rsidRPr="00F52939">
        <w:rPr>
          <w:rFonts w:cs="Arial"/>
          <w:b/>
          <w:sz w:val="22"/>
          <w:szCs w:val="22"/>
        </w:rPr>
        <w:t xml:space="preserve">de </w:t>
      </w:r>
      <w:r>
        <w:rPr>
          <w:rFonts w:cs="Arial"/>
          <w:b/>
          <w:sz w:val="22"/>
          <w:szCs w:val="22"/>
        </w:rPr>
        <w:t>1996</w:t>
      </w:r>
      <w:r w:rsidRPr="00F52939">
        <w:rPr>
          <w:rFonts w:cs="Arial"/>
          <w:b/>
          <w:sz w:val="22"/>
          <w:szCs w:val="22"/>
        </w:rPr>
        <w:t>.</w:t>
      </w:r>
    </w:p>
    <w:p w:rsidR="00B86C98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Sejam as minhas primeiras palavras de agradecimento ao Professor Alcino Lázaro da Silva pelo convite para recebê-lo nesta cerimônia que marca seu ingresso na Academia Mineira de Medicina.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Em tal convite vislumbro tão somente a elevada deferência do prezado colega que, colocando o coração acima do cérebro, deu uma demonstração de apreço pelo ex-professor.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Decisão partida de sentimento tão nobre não permite contestação; portanto, a ela me submeto, ressaltando meu orgulho pela distinção.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As Academias de Medicina, dentre seus múltiplos desígnios, têm como objetivos primordiais o desenvolvimento </w:t>
      </w:r>
      <w:proofErr w:type="spellStart"/>
      <w:r w:rsidRPr="00F47327">
        <w:rPr>
          <w:rFonts w:cs="Arial"/>
          <w:sz w:val="22"/>
          <w:szCs w:val="22"/>
        </w:rPr>
        <w:t>tecno</w:t>
      </w:r>
      <w:proofErr w:type="spellEnd"/>
      <w:r w:rsidRPr="00F47327">
        <w:rPr>
          <w:rFonts w:cs="Arial"/>
          <w:sz w:val="22"/>
          <w:szCs w:val="22"/>
        </w:rPr>
        <w:t xml:space="preserve">-científico da Medicina, o </w:t>
      </w:r>
      <w:proofErr w:type="spellStart"/>
      <w:r w:rsidRPr="00F47327">
        <w:rPr>
          <w:rFonts w:cs="Arial"/>
          <w:sz w:val="22"/>
          <w:szCs w:val="22"/>
        </w:rPr>
        <w:t>congrassamento</w:t>
      </w:r>
      <w:proofErr w:type="spellEnd"/>
      <w:r w:rsidRPr="00F47327">
        <w:rPr>
          <w:rFonts w:cs="Arial"/>
          <w:sz w:val="22"/>
          <w:szCs w:val="22"/>
        </w:rPr>
        <w:t xml:space="preserve"> da categoria médica e o zelo pela rígida observância dos princípios éticos da profissão.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Nelas, a sucessão dos valores humanos é contingência natural. Vão-se os valores humanos, mas permanece a lembrança de seus feitos, envolta numa atmosfera de terna saudade.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Hoje, aqui estamos para uma solenidade que encerra um misto de pesar e de júbilo. Pesar por aquele que nos deixou; júbilo por quem se junta a nós neste momento. 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Novo ciclo se abre para a Cadeira 31 desta casa, até </w:t>
      </w:r>
      <w:proofErr w:type="gramStart"/>
      <w:r w:rsidRPr="00F47327">
        <w:rPr>
          <w:rFonts w:cs="Arial"/>
          <w:sz w:val="22"/>
          <w:szCs w:val="22"/>
        </w:rPr>
        <w:t>há</w:t>
      </w:r>
      <w:proofErr w:type="gramEnd"/>
      <w:r w:rsidRPr="00F47327">
        <w:rPr>
          <w:rFonts w:cs="Arial"/>
          <w:sz w:val="22"/>
          <w:szCs w:val="22"/>
        </w:rPr>
        <w:t xml:space="preserve"> pouco ocupada por uma de suas figuras mais, queridas e ilustres, o Professor Hilton Ribeiro da Rocha, agora substituído pelo Professor Alcino Lázaro da Silva, merecedor da dignificante investidura, cabe aqui o sábio preceito: "o homem certo no lugar certo".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Sem dúvida, sentir-se-ia sumamente feliz o Professor Hilton Rocha, caso lhe fosse concedida à ventura de saber-se substituído por quem tão viva tem mantido a chama da devoção à Medicina. Em seu sucessor teria, também, a certeza da continuação de suas </w:t>
      </w:r>
      <w:proofErr w:type="spellStart"/>
      <w:r w:rsidRPr="00F47327">
        <w:rPr>
          <w:rFonts w:cs="Arial"/>
          <w:sz w:val="22"/>
          <w:szCs w:val="22"/>
        </w:rPr>
        <w:t>idéias</w:t>
      </w:r>
      <w:proofErr w:type="spellEnd"/>
      <w:r w:rsidRPr="00F47327">
        <w:rPr>
          <w:rFonts w:cs="Arial"/>
          <w:sz w:val="22"/>
          <w:szCs w:val="22"/>
        </w:rPr>
        <w:t xml:space="preserve"> e de seus sonhos.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Segundo praxe consagrada nesta Academia, cabe-me fazer considerações sobre a vida e a obra do novo acadêmico. Considerações sumárias e que temo não sejam muito fiéis, pois, fico a meditar nas palavras daquele pensador chinês, quando afirma que um indivíduo é, na realidade, três pessoas distintas: aquela que ele pensa ser, a que outros imaginam que ele seja e a que realmente é. Demais, acrescenta- o </w:t>
      </w:r>
      <w:r w:rsidRPr="00F47327">
        <w:rPr>
          <w:rFonts w:cs="Arial"/>
          <w:sz w:val="22"/>
          <w:szCs w:val="22"/>
        </w:rPr>
        <w:lastRenderedPageBreak/>
        <w:t xml:space="preserve">autor de um esboço biográfico do imortal Humberto de Campos, de quem recolhi o interessante pensamento: talvez seja possível acrescentar mais </w:t>
      </w:r>
      <w:proofErr w:type="gramStart"/>
      <w:r w:rsidRPr="00F47327">
        <w:rPr>
          <w:rFonts w:cs="Arial"/>
          <w:sz w:val="22"/>
          <w:szCs w:val="22"/>
        </w:rPr>
        <w:t>uma outra</w:t>
      </w:r>
      <w:proofErr w:type="gramEnd"/>
      <w:r w:rsidRPr="00F47327">
        <w:rPr>
          <w:rFonts w:cs="Arial"/>
          <w:sz w:val="22"/>
          <w:szCs w:val="22"/>
        </w:rPr>
        <w:t xml:space="preserve"> pessoa, aquela que os filhos, carinhosamente, criam em torno do homem que admiram e respeitam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Nasceu o Dr. Alcino Lázaro da Silva, ou, melhor, nasceu o menino Alcino Lázaro da Silva, em Guaranésia, cidade do Sul de Minas, sendo seus pais o Dr. João Biela da Silva e D. Gentil </w:t>
      </w:r>
      <w:proofErr w:type="spellStart"/>
      <w:r w:rsidRPr="00F47327">
        <w:rPr>
          <w:rFonts w:cs="Arial"/>
          <w:sz w:val="22"/>
          <w:szCs w:val="22"/>
        </w:rPr>
        <w:t>Gianerini</w:t>
      </w:r>
      <w:proofErr w:type="spellEnd"/>
      <w:r w:rsidRPr="00F47327">
        <w:rPr>
          <w:rFonts w:cs="Arial"/>
          <w:sz w:val="22"/>
          <w:szCs w:val="22"/>
        </w:rPr>
        <w:t xml:space="preserve"> da Silva.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Do berço, que havia de modelar sua bela existência, trouxe Alcino a mais rica herança que se pode almejar: educação primorosa, caráter sem jaça, elevado humanismo e amor ao trabalho, qualidades ou virtudes que, somadas a uma inteligência privilegiada e vocação para médico, abririam caminho para uma vida útil à Medicina e à coletividade,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Depois dos estudos preliminares e da aprovação em concurso de habilitação, matriculou-se na Faculdade de Medicina da U.F.M.G</w:t>
      </w:r>
      <w:proofErr w:type="gramStart"/>
      <w:r w:rsidRPr="00F47327">
        <w:rPr>
          <w:rFonts w:cs="Arial"/>
          <w:sz w:val="22"/>
          <w:szCs w:val="22"/>
        </w:rPr>
        <w:t>..</w:t>
      </w:r>
      <w:proofErr w:type="gramEnd"/>
      <w:r w:rsidRPr="00F47327">
        <w:rPr>
          <w:rFonts w:cs="Arial"/>
          <w:sz w:val="22"/>
          <w:szCs w:val="22"/>
        </w:rPr>
        <w:t xml:space="preserve"> Ainda acadêmico, integrou-se à Cadeira de Técnica Operatória e Cirurgia Experimental, sob a direção do Professor João Baptista de Resende Alves, professor e cirurgião dos mais respeitados no país e que, afastado dos encargos universitários, renunciou ao privilégio do merecido repouso, para tornar-se paladino da dignificante luta contra o câncer. Concluído o curso médico, em 1959, transferiu-se o Dr. Alcino para a cidade de Entre Rios de Minas, onde iniciou sua auspiciosa carreira. Sobre a obra que ali realizou, testemunham as homenagens que lhe foram prestadas, em diversas ocasiões, pelas autoridades e pelo povo daquele município.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Regressando a Belo Horizonte, em 1966, defendeu Tese de Doutoramento e reintegrou-se no Serviço de Técnica Operatória e Cirurgia Experimental, onde, durante dois anos, fez curso de cirurgia geral, em regime de dedicação exclusiva.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Tornou-se Professor Adjunto, em 1973, e já em 1975, classificava-se em primeiro lugar em concurso para o cargo de Professor Titular da Disciplina de Cirurgia do Aparelho Digestivo, da mesma Faculdade. Atingia, assim, bastante cedo, o mais alto posto que, por concurso, se pode alcançar na carreira universitária.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Prosseguindo em </w:t>
      </w:r>
      <w:proofErr w:type="gramStart"/>
      <w:r w:rsidRPr="00F47327">
        <w:rPr>
          <w:rFonts w:cs="Arial"/>
          <w:sz w:val="22"/>
          <w:szCs w:val="22"/>
        </w:rPr>
        <w:t>sua trajetória como professor</w:t>
      </w:r>
      <w:proofErr w:type="gramEnd"/>
      <w:r w:rsidRPr="00F47327">
        <w:rPr>
          <w:rFonts w:cs="Arial"/>
          <w:sz w:val="22"/>
          <w:szCs w:val="22"/>
        </w:rPr>
        <w:t xml:space="preserve"> e cirurgião, tem o Professor Alcino realizado obra de grande relevo, ensinando, pesquisando, organizando cursos e congressos, proferindo palestras e participando de mais de uma centena de bancas examinadoras de concursos; para docentes e de defesa de Teses, </w:t>
      </w:r>
      <w:smartTag w:uri="urn:schemas-microsoft-com:office:smarttags" w:element="PersonName">
        <w:smartTagPr>
          <w:attr w:name="ProductID" w:val="em Minas Gerais"/>
        </w:smartTagPr>
        <w:r w:rsidRPr="00F47327">
          <w:rPr>
            <w:rFonts w:cs="Arial"/>
            <w:sz w:val="22"/>
            <w:szCs w:val="22"/>
          </w:rPr>
          <w:t>em Minas Gerais</w:t>
        </w:r>
      </w:smartTag>
      <w:r w:rsidRPr="00F47327">
        <w:rPr>
          <w:rFonts w:cs="Arial"/>
          <w:sz w:val="22"/>
          <w:szCs w:val="22"/>
        </w:rPr>
        <w:t xml:space="preserve"> e </w:t>
      </w:r>
      <w:smartTag w:uri="urn:schemas-microsoft-com:office:smarttags" w:element="PersonName">
        <w:smartTagPr>
          <w:attr w:name="ProductID" w:val="em outros Estados"/>
        </w:smartTagPr>
        <w:r w:rsidRPr="00F47327">
          <w:rPr>
            <w:rFonts w:cs="Arial"/>
            <w:sz w:val="22"/>
            <w:szCs w:val="22"/>
          </w:rPr>
          <w:t>em outros Estados</w:t>
        </w:r>
      </w:smartTag>
      <w:r w:rsidRPr="00F47327">
        <w:rPr>
          <w:rFonts w:cs="Arial"/>
          <w:sz w:val="22"/>
          <w:szCs w:val="22"/>
        </w:rPr>
        <w:t xml:space="preserve"> da Federação.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Publicou, individualmente ou em colaboração, cerca de quatro centenas de trabalhos, alguns originais, como o "Tratamento Cirúrgico das Hérnias Abdominais”.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Escreveu onze livros e colaborou com capítulos em cerca de </w:t>
      </w:r>
      <w:proofErr w:type="spellStart"/>
      <w:r w:rsidRPr="00F47327">
        <w:rPr>
          <w:rFonts w:cs="Arial"/>
          <w:sz w:val="22"/>
          <w:szCs w:val="22"/>
        </w:rPr>
        <w:t>cinqüenta</w:t>
      </w:r>
      <w:proofErr w:type="spellEnd"/>
      <w:r w:rsidRPr="00F47327">
        <w:rPr>
          <w:rFonts w:cs="Arial"/>
          <w:sz w:val="22"/>
          <w:szCs w:val="22"/>
        </w:rPr>
        <w:t xml:space="preserve"> outros.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lastRenderedPageBreak/>
        <w:t xml:space="preserve">Mas, não fica só ai a contribuição do professor Alcino. Valiosa tem sido sua participação em atividades administrativas. Como vice-diretor da Faculdade de Medicina </w:t>
      </w:r>
      <w:proofErr w:type="gramStart"/>
      <w:r w:rsidRPr="00F47327">
        <w:rPr>
          <w:rFonts w:cs="Arial"/>
          <w:sz w:val="22"/>
          <w:szCs w:val="22"/>
        </w:rPr>
        <w:t>da U F</w:t>
      </w:r>
      <w:proofErr w:type="gramEnd"/>
      <w:r w:rsidRPr="00F47327">
        <w:rPr>
          <w:rFonts w:cs="Arial"/>
          <w:sz w:val="22"/>
          <w:szCs w:val="22"/>
        </w:rPr>
        <w:t xml:space="preserve"> M G., assumiu a direção daquela casa mais de uma dezena de vezes. Foi diretor ou Diretor clínico e membro do Corpo Clínico de vários hospitais.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Como Presidente do Conselho Científico da Associação Médica de Minas Gerais, em 1990, presidiu interinamente aquela Instituição.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O memorial de Títulos e Trabalhos apresentado a esta casa mostra o vulto de sua obra, cabendo destacar a monografia "Tratamento Cirúrgico da Hérnia </w:t>
      </w:r>
      <w:proofErr w:type="spellStart"/>
      <w:r w:rsidRPr="00F47327">
        <w:rPr>
          <w:rFonts w:cs="Arial"/>
          <w:sz w:val="22"/>
          <w:szCs w:val="22"/>
        </w:rPr>
        <w:t>Incisional</w:t>
      </w:r>
      <w:proofErr w:type="spellEnd"/>
      <w:r w:rsidRPr="00F47327">
        <w:rPr>
          <w:rFonts w:cs="Arial"/>
          <w:sz w:val="22"/>
          <w:szCs w:val="22"/>
        </w:rPr>
        <w:t xml:space="preserve">, </w:t>
      </w:r>
      <w:r>
        <w:rPr>
          <w:rFonts w:cs="Arial"/>
          <w:sz w:val="22"/>
          <w:szCs w:val="22"/>
        </w:rPr>
        <w:t>A</w:t>
      </w:r>
      <w:r w:rsidRPr="00F47327">
        <w:rPr>
          <w:rFonts w:cs="Arial"/>
          <w:sz w:val="22"/>
          <w:szCs w:val="22"/>
        </w:rPr>
        <w:t xml:space="preserve">bdominal Anterior", destinada a satisfazer um dos requisitos para inscrição à Cadeira vaga. 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Mas, Professor Alcino, dentro de sua contribuição merece especial realce a preocupação com o comportamento ético e a formação humanística do médico, como se observa, por exemplo, no livro "Temas de Ética Médica", no qual uma </w:t>
      </w:r>
      <w:proofErr w:type="spellStart"/>
      <w:r w:rsidRPr="00F47327">
        <w:rPr>
          <w:rFonts w:cs="Arial"/>
          <w:sz w:val="22"/>
          <w:szCs w:val="22"/>
        </w:rPr>
        <w:t>platéia</w:t>
      </w:r>
      <w:proofErr w:type="spellEnd"/>
      <w:r w:rsidRPr="00F47327">
        <w:rPr>
          <w:rFonts w:cs="Arial"/>
          <w:sz w:val="22"/>
          <w:szCs w:val="22"/>
        </w:rPr>
        <w:t xml:space="preserve"> de colegas, sob sua coordenação e participação direta, oferece orientação sobre normas de comportamento profissional nas respectivas áreas de trabalho. É estudo oportuno, pois, o desenvolvimento </w:t>
      </w:r>
      <w:proofErr w:type="spellStart"/>
      <w:r w:rsidRPr="00F47327">
        <w:rPr>
          <w:rFonts w:cs="Arial"/>
          <w:sz w:val="22"/>
          <w:szCs w:val="22"/>
        </w:rPr>
        <w:t>tecno</w:t>
      </w:r>
      <w:proofErr w:type="spellEnd"/>
      <w:r w:rsidRPr="00F47327">
        <w:rPr>
          <w:rFonts w:cs="Arial"/>
          <w:sz w:val="22"/>
          <w:szCs w:val="22"/>
        </w:rPr>
        <w:t>-científico no domínio da área médica, de prioridade inconteste, não tem contribuído para a maior aproximação entre o médico e o paciente, quando, muitas vezes, o diálogo objetivo, paciente e franco entre ambos constitui o melhor, senão o único</w:t>
      </w:r>
      <w:proofErr w:type="gramStart"/>
      <w:r w:rsidRPr="00F47327">
        <w:rPr>
          <w:rFonts w:cs="Arial"/>
          <w:sz w:val="22"/>
          <w:szCs w:val="22"/>
        </w:rPr>
        <w:t>, caminho</w:t>
      </w:r>
      <w:proofErr w:type="gramEnd"/>
      <w:r w:rsidRPr="00F47327">
        <w:rPr>
          <w:rFonts w:cs="Arial"/>
          <w:sz w:val="22"/>
          <w:szCs w:val="22"/>
        </w:rPr>
        <w:t xml:space="preserve"> para a compreensão dos males que afligem apreciável parcela da população, como os portadores de distúrbios emocionais ou </w:t>
      </w:r>
      <w:proofErr w:type="spellStart"/>
      <w:r w:rsidRPr="00F47327">
        <w:rPr>
          <w:rFonts w:cs="Arial"/>
          <w:sz w:val="22"/>
          <w:szCs w:val="22"/>
        </w:rPr>
        <w:t>psico-emocionais</w:t>
      </w:r>
      <w:proofErr w:type="spellEnd"/>
      <w:r w:rsidRPr="00F47327">
        <w:rPr>
          <w:rFonts w:cs="Arial"/>
          <w:sz w:val="22"/>
          <w:szCs w:val="22"/>
        </w:rPr>
        <w:t xml:space="preserve"> que procuram os ambulatórios dos postos de saúde e dos hospitais, as enfermarias e os consultórios médicos.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São problemas que se agravam na medida em que passam despercebidos ou não recebem a orientação necessária.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O momento não comporta a análise das múltiplas causas de tais desacertos, mas algumas devem ser lembradas, como: O fato de certas Escolas Médicas não proporcionarem aos futuros Médicos, ao lado do preparo </w:t>
      </w:r>
      <w:proofErr w:type="spellStart"/>
      <w:r w:rsidRPr="00F47327">
        <w:rPr>
          <w:rFonts w:cs="Arial"/>
          <w:sz w:val="22"/>
          <w:szCs w:val="22"/>
        </w:rPr>
        <w:t>técno</w:t>
      </w:r>
      <w:proofErr w:type="spellEnd"/>
      <w:r w:rsidRPr="00F47327">
        <w:rPr>
          <w:rFonts w:cs="Arial"/>
          <w:sz w:val="22"/>
          <w:szCs w:val="22"/>
        </w:rPr>
        <w:t>-científico, instruções sobre a missão dos mesmos na promoção do bem-estar social dos pacientes como criaturas humanas, não se preocupando, também, com a indispensável formação de elementos qualificados para o exercício do ensino e da investigação científica, como requer a Universidade atual.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Demais, a sobrecarga de trabalho imposta aos médicos por certos Institutos Previdenciários, agravada pela insuficiente remuneração, obriga-os a recorreram a desgastantes empregos </w:t>
      </w:r>
      <w:proofErr w:type="gramStart"/>
      <w:r w:rsidRPr="00F47327">
        <w:rPr>
          <w:rFonts w:cs="Arial"/>
          <w:sz w:val="22"/>
          <w:szCs w:val="22"/>
        </w:rPr>
        <w:t>suplementares, com prejuízos de seu bom desempenho profissional</w:t>
      </w:r>
      <w:proofErr w:type="gramEnd"/>
      <w:r w:rsidRPr="00F47327">
        <w:rPr>
          <w:rFonts w:cs="Arial"/>
          <w:sz w:val="22"/>
          <w:szCs w:val="22"/>
        </w:rPr>
        <w:t>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Semelhante desvalorização do trabalho médico estende-se às Universidades, onde se observa crescente e antecipada evasão de expressivos valores. Em lugar da </w:t>
      </w:r>
      <w:r w:rsidRPr="00F47327">
        <w:rPr>
          <w:rFonts w:cs="Arial"/>
          <w:sz w:val="22"/>
          <w:szCs w:val="22"/>
        </w:rPr>
        <w:lastRenderedPageBreak/>
        <w:t>salutar renovação, observa-se o improvisado preenchimento de cargos por pessoas não devidamente preparadas. Sobre tal assunto, merece aplauso o prezado colega em sua decisão de só afastar-se da carreira universitária por imposição da compulsória, felizmente ainda distante.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Diante do relato sumário de sua valiosa contribuição, compreende-se. Professor Alcino, a soma de títulos honoríficos, láureas acadêmicas e outras distinções que lhe têm sido concedidos por órgãos do governo e associações científicas.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A competência, seriedade e dedicação com que cumpre sua missão no magistério justificam as reiteradas demonstrações de reconhecimento recebidas dos estudantes ao final do curso.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Fato singular: Não obstante o provérbio que diz que ninguém é profeta em sua terra, Guaranésia, sua terra natal, não confirma tal adágio, pelo número </w:t>
      </w:r>
      <w:proofErr w:type="gramStart"/>
      <w:r w:rsidRPr="00F47327">
        <w:rPr>
          <w:rFonts w:cs="Arial"/>
          <w:sz w:val="22"/>
          <w:szCs w:val="22"/>
        </w:rPr>
        <w:t>significativo de homenagens que ali lhe têm sido prestadas</w:t>
      </w:r>
      <w:proofErr w:type="gramEnd"/>
      <w:r w:rsidRPr="00F47327">
        <w:rPr>
          <w:rFonts w:cs="Arial"/>
          <w:sz w:val="22"/>
          <w:szCs w:val="22"/>
        </w:rPr>
        <w:t>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Mas, </w:t>
      </w:r>
      <w:proofErr w:type="gramStart"/>
      <w:r w:rsidRPr="00F47327">
        <w:rPr>
          <w:rFonts w:cs="Arial"/>
          <w:sz w:val="22"/>
          <w:szCs w:val="22"/>
        </w:rPr>
        <w:t>Professor Alcino, verdadeira</w:t>
      </w:r>
      <w:proofErr w:type="gramEnd"/>
      <w:r w:rsidRPr="00F47327">
        <w:rPr>
          <w:rFonts w:cs="Arial"/>
          <w:sz w:val="22"/>
          <w:szCs w:val="22"/>
        </w:rPr>
        <w:t xml:space="preserve"> é a máxima segundo a qual "ao lado de um grande homem, há sempre uma grande mulher". Desse modo, as homenagens que lhe têm sido prestadas pertencem, também, à sua esposa, D. Ana Maria, que tem vivido os dias de sacrifício e de glórias ao lado do marido. A ela, pois, os cumprimentos desta casa, cumprimentos extensivos aos entes queridos do casal.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Permita-me, prezado amigo, dizer, ao concluir: sua obra é admirável e sua vida, uma lição; lição de idealismo, simplicidade, humanismo e de amor ao trabalho.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A Academia Mineira de Medicina sente-se orgulhosa de tê-lo entre os seus.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João </w:t>
      </w:r>
      <w:proofErr w:type="spellStart"/>
      <w:r w:rsidRPr="00F47327">
        <w:rPr>
          <w:rFonts w:cs="Arial"/>
          <w:sz w:val="22"/>
          <w:szCs w:val="22"/>
        </w:rPr>
        <w:t>Galizzi</w:t>
      </w:r>
      <w:proofErr w:type="spellEnd"/>
    </w:p>
    <w:p w:rsidR="00B86C98" w:rsidRPr="00F47327" w:rsidRDefault="00B86C98" w:rsidP="00B86C98">
      <w:pPr>
        <w:pStyle w:val="Corpodetexto"/>
        <w:spacing w:line="360" w:lineRule="auto"/>
        <w:rPr>
          <w:b/>
          <w:bCs/>
          <w:sz w:val="22"/>
          <w:szCs w:val="22"/>
        </w:rPr>
      </w:pPr>
    </w:p>
    <w:p w:rsidR="00B86C98" w:rsidRPr="00F47327" w:rsidRDefault="00B86C98" w:rsidP="00B86C98">
      <w:pPr>
        <w:pStyle w:val="Ttulo2"/>
        <w:ind w:firstLine="0"/>
        <w:jc w:val="both"/>
        <w:rPr>
          <w:bCs/>
          <w:sz w:val="22"/>
          <w:szCs w:val="22"/>
        </w:rPr>
      </w:pPr>
      <w:r w:rsidRPr="00F47327">
        <w:rPr>
          <w:sz w:val="22"/>
          <w:szCs w:val="22"/>
        </w:rPr>
        <w:br w:type="page"/>
      </w:r>
      <w:bookmarkStart w:id="15" w:name="_Toc100983324"/>
      <w:r w:rsidRPr="00F47327">
        <w:rPr>
          <w:bCs/>
          <w:sz w:val="22"/>
          <w:szCs w:val="22"/>
        </w:rPr>
        <w:lastRenderedPageBreak/>
        <w:t>Discurso do Acadêmico Alcino Lázaro da Silva</w:t>
      </w:r>
      <w:bookmarkEnd w:id="15"/>
    </w:p>
    <w:p w:rsidR="00B86C98" w:rsidRDefault="00B86C98" w:rsidP="00B86C98">
      <w:pPr>
        <w:pStyle w:val="Corpodetexto"/>
        <w:spacing w:line="360" w:lineRule="auto"/>
        <w:rPr>
          <w:sz w:val="22"/>
          <w:szCs w:val="22"/>
        </w:rPr>
      </w:pPr>
    </w:p>
    <w:p w:rsidR="00B86C98" w:rsidRDefault="00B86C98" w:rsidP="00B86C98">
      <w:pPr>
        <w:pStyle w:val="Corpodetexto"/>
        <w:spacing w:line="360" w:lineRule="auto"/>
        <w:rPr>
          <w:rFonts w:cs="Arial"/>
          <w:b/>
          <w:sz w:val="22"/>
          <w:szCs w:val="22"/>
        </w:rPr>
      </w:pPr>
      <w:r w:rsidRPr="00F52939">
        <w:rPr>
          <w:rFonts w:cs="Arial"/>
          <w:b/>
          <w:sz w:val="22"/>
          <w:szCs w:val="22"/>
        </w:rPr>
        <w:t xml:space="preserve">Discurso </w:t>
      </w:r>
      <w:proofErr w:type="gramStart"/>
      <w:r w:rsidRPr="00F52939">
        <w:rPr>
          <w:rFonts w:cs="Arial"/>
          <w:b/>
          <w:sz w:val="22"/>
          <w:szCs w:val="22"/>
        </w:rPr>
        <w:t>do Acadêmico Titular</w:t>
      </w:r>
      <w:proofErr w:type="gramEnd"/>
      <w:r w:rsidRPr="00F52939">
        <w:rPr>
          <w:rFonts w:cs="Arial"/>
          <w:b/>
          <w:sz w:val="22"/>
          <w:szCs w:val="22"/>
        </w:rPr>
        <w:t xml:space="preserve"> </w:t>
      </w:r>
      <w:r>
        <w:rPr>
          <w:rFonts w:cs="Arial"/>
          <w:b/>
          <w:sz w:val="22"/>
          <w:szCs w:val="22"/>
        </w:rPr>
        <w:t xml:space="preserve">Alcino Lázaro da Silva </w:t>
      </w:r>
      <w:r w:rsidRPr="00F52939">
        <w:rPr>
          <w:rFonts w:cs="Arial"/>
          <w:b/>
          <w:sz w:val="22"/>
          <w:szCs w:val="22"/>
        </w:rPr>
        <w:t xml:space="preserve">na Sessão Solene da Academia Mineira de Medicina em sua posse no dia </w:t>
      </w:r>
      <w:r>
        <w:rPr>
          <w:rFonts w:cs="Arial"/>
          <w:b/>
          <w:sz w:val="22"/>
          <w:szCs w:val="22"/>
        </w:rPr>
        <w:t xml:space="preserve">29 </w:t>
      </w:r>
      <w:r w:rsidRPr="00F52939">
        <w:rPr>
          <w:rFonts w:cs="Arial"/>
          <w:b/>
          <w:sz w:val="22"/>
          <w:szCs w:val="22"/>
        </w:rPr>
        <w:t xml:space="preserve">de </w:t>
      </w:r>
      <w:r>
        <w:rPr>
          <w:rFonts w:cs="Arial"/>
          <w:b/>
          <w:sz w:val="22"/>
          <w:szCs w:val="22"/>
        </w:rPr>
        <w:t xml:space="preserve">março </w:t>
      </w:r>
      <w:r w:rsidRPr="00F52939">
        <w:rPr>
          <w:rFonts w:cs="Arial"/>
          <w:b/>
          <w:sz w:val="22"/>
          <w:szCs w:val="22"/>
        </w:rPr>
        <w:t xml:space="preserve">de </w:t>
      </w:r>
      <w:r>
        <w:rPr>
          <w:rFonts w:cs="Arial"/>
          <w:b/>
          <w:sz w:val="22"/>
          <w:szCs w:val="22"/>
        </w:rPr>
        <w:t>1996</w:t>
      </w:r>
      <w:r w:rsidRPr="00F52939">
        <w:rPr>
          <w:rFonts w:cs="Arial"/>
          <w:b/>
          <w:sz w:val="22"/>
          <w:szCs w:val="22"/>
        </w:rPr>
        <w:t>. Cadeira Nº.</w:t>
      </w:r>
      <w:r>
        <w:rPr>
          <w:rFonts w:cs="Arial"/>
          <w:b/>
          <w:sz w:val="22"/>
          <w:szCs w:val="22"/>
        </w:rPr>
        <w:t xml:space="preserve"> 31</w:t>
      </w:r>
      <w:r w:rsidRPr="00F52939">
        <w:rPr>
          <w:rFonts w:cs="Arial"/>
          <w:b/>
          <w:sz w:val="22"/>
          <w:szCs w:val="22"/>
        </w:rPr>
        <w:t>.</w:t>
      </w:r>
    </w:p>
    <w:p w:rsidR="00B86C98" w:rsidRPr="00F47327" w:rsidRDefault="00B86C98" w:rsidP="00B86C98">
      <w:pPr>
        <w:pStyle w:val="Corpodetexto"/>
        <w:spacing w:line="360" w:lineRule="auto"/>
        <w:rPr>
          <w:sz w:val="22"/>
          <w:szCs w:val="22"/>
        </w:rPr>
      </w:pP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Autoridades</w:t>
      </w:r>
      <w:r>
        <w:rPr>
          <w:rFonts w:cs="Arial"/>
          <w:sz w:val="22"/>
          <w:szCs w:val="22"/>
        </w:rPr>
        <w:t xml:space="preserve">, </w:t>
      </w:r>
      <w:r w:rsidRPr="00F47327">
        <w:rPr>
          <w:rFonts w:cs="Arial"/>
          <w:sz w:val="22"/>
          <w:szCs w:val="22"/>
        </w:rPr>
        <w:t>Familiares</w:t>
      </w:r>
      <w:r>
        <w:rPr>
          <w:rFonts w:cs="Arial"/>
          <w:sz w:val="22"/>
          <w:szCs w:val="22"/>
        </w:rPr>
        <w:t xml:space="preserve">, </w:t>
      </w:r>
      <w:r w:rsidRPr="00F47327">
        <w:rPr>
          <w:rFonts w:cs="Arial"/>
          <w:sz w:val="22"/>
          <w:szCs w:val="22"/>
        </w:rPr>
        <w:t>Nobres Acadêmicos</w:t>
      </w:r>
      <w:r>
        <w:rPr>
          <w:rFonts w:cs="Arial"/>
          <w:sz w:val="22"/>
          <w:szCs w:val="22"/>
        </w:rPr>
        <w:t xml:space="preserve">, </w:t>
      </w:r>
      <w:r w:rsidRPr="00F47327">
        <w:rPr>
          <w:rFonts w:cs="Arial"/>
          <w:sz w:val="22"/>
          <w:szCs w:val="22"/>
        </w:rPr>
        <w:t xml:space="preserve">AMMG, casa de minha </w:t>
      </w:r>
      <w:r>
        <w:rPr>
          <w:rFonts w:cs="Arial"/>
          <w:sz w:val="22"/>
          <w:szCs w:val="22"/>
        </w:rPr>
        <w:t xml:space="preserve">extensão, </w:t>
      </w:r>
      <w:r w:rsidRPr="00F47327">
        <w:rPr>
          <w:rFonts w:cs="Arial"/>
          <w:sz w:val="22"/>
          <w:szCs w:val="22"/>
        </w:rPr>
        <w:t xml:space="preserve">UFMG, casa dos meus </w:t>
      </w:r>
      <w:r>
        <w:rPr>
          <w:rFonts w:cs="Arial"/>
          <w:sz w:val="22"/>
          <w:szCs w:val="22"/>
        </w:rPr>
        <w:t xml:space="preserve">desafios, </w:t>
      </w:r>
      <w:proofErr w:type="spellStart"/>
      <w:r w:rsidRPr="00F47327">
        <w:rPr>
          <w:rFonts w:cs="Arial"/>
          <w:sz w:val="22"/>
          <w:szCs w:val="22"/>
        </w:rPr>
        <w:t>Paranifo</w:t>
      </w:r>
      <w:proofErr w:type="spellEnd"/>
      <w:r w:rsidRPr="00F47327">
        <w:rPr>
          <w:rFonts w:cs="Arial"/>
          <w:sz w:val="22"/>
          <w:szCs w:val="22"/>
        </w:rPr>
        <w:t xml:space="preserve"> João </w:t>
      </w:r>
      <w:proofErr w:type="spellStart"/>
      <w:r w:rsidRPr="00F47327">
        <w:rPr>
          <w:rFonts w:cs="Arial"/>
          <w:sz w:val="22"/>
          <w:szCs w:val="22"/>
        </w:rPr>
        <w:t>Galizzi</w:t>
      </w:r>
      <w:proofErr w:type="spellEnd"/>
      <w:r>
        <w:rPr>
          <w:rFonts w:cs="Arial"/>
          <w:sz w:val="22"/>
          <w:szCs w:val="22"/>
        </w:rPr>
        <w:t xml:space="preserve">, </w:t>
      </w:r>
      <w:r w:rsidRPr="00F47327">
        <w:rPr>
          <w:rFonts w:cs="Arial"/>
          <w:sz w:val="22"/>
          <w:szCs w:val="22"/>
        </w:rPr>
        <w:t>Convidados e amigos.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proofErr w:type="gramStart"/>
      <w:r w:rsidRPr="00F47327">
        <w:rPr>
          <w:rFonts w:cs="Arial"/>
          <w:sz w:val="22"/>
          <w:szCs w:val="22"/>
        </w:rPr>
        <w:t>Sr.</w:t>
      </w:r>
      <w:proofErr w:type="gramEnd"/>
      <w:r w:rsidRPr="00F47327">
        <w:rPr>
          <w:rFonts w:cs="Arial"/>
          <w:sz w:val="22"/>
          <w:szCs w:val="22"/>
        </w:rPr>
        <w:t xml:space="preserve"> Presidente.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V. Sa</w:t>
      </w:r>
      <w:proofErr w:type="gramStart"/>
      <w:r w:rsidRPr="00F47327">
        <w:rPr>
          <w:rFonts w:cs="Arial"/>
          <w:sz w:val="22"/>
          <w:szCs w:val="22"/>
        </w:rPr>
        <w:t>.,</w:t>
      </w:r>
      <w:proofErr w:type="gramEnd"/>
      <w:r w:rsidRPr="00F47327">
        <w:rPr>
          <w:rFonts w:cs="Arial"/>
          <w:sz w:val="22"/>
          <w:szCs w:val="22"/>
        </w:rPr>
        <w:t xml:space="preserve"> de seu alto, recebe-me, em nome dos insignes acadêmicos, neste sodalício que nobremente busca a defesa e a elevação da cultura médica.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Penso que ao adentrar-me neste egrégio </w:t>
      </w:r>
      <w:proofErr w:type="spellStart"/>
      <w:r w:rsidRPr="00F47327">
        <w:rPr>
          <w:rFonts w:cs="Arial"/>
          <w:sz w:val="22"/>
          <w:szCs w:val="22"/>
        </w:rPr>
        <w:t>silogeu</w:t>
      </w:r>
      <w:proofErr w:type="spellEnd"/>
      <w:r w:rsidRPr="00F47327">
        <w:rPr>
          <w:rFonts w:cs="Arial"/>
          <w:sz w:val="22"/>
          <w:szCs w:val="22"/>
        </w:rPr>
        <w:t>, palpita no meu íntimo uma responsabilidade maior para com os meus pacientes, meus alunos, meus orientados e a sociedade na qual vivo, e bem feliz.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Na busca desta legitimidade, não me julgando </w:t>
      </w:r>
      <w:proofErr w:type="gramStart"/>
      <w:r w:rsidRPr="00F47327">
        <w:rPr>
          <w:rFonts w:cs="Arial"/>
          <w:sz w:val="22"/>
          <w:szCs w:val="22"/>
        </w:rPr>
        <w:t>lídimo representante desta casa, sei</w:t>
      </w:r>
      <w:proofErr w:type="gramEnd"/>
      <w:r w:rsidRPr="00F47327">
        <w:rPr>
          <w:rFonts w:cs="Arial"/>
          <w:sz w:val="22"/>
          <w:szCs w:val="22"/>
        </w:rPr>
        <w:t xml:space="preserve"> que me cabe, agora, cumprir um compromisso de pronunciamento. Pronunciar é anunciar adiante. Maior responsabilidade ainda.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Para não me omitir a esta obrigação moral, compus um conjunto de </w:t>
      </w:r>
      <w:proofErr w:type="spellStart"/>
      <w:r w:rsidRPr="00F47327">
        <w:rPr>
          <w:rFonts w:cs="Arial"/>
          <w:sz w:val="22"/>
          <w:szCs w:val="22"/>
        </w:rPr>
        <w:t>idéias</w:t>
      </w:r>
      <w:proofErr w:type="spellEnd"/>
      <w:r w:rsidRPr="00F47327">
        <w:rPr>
          <w:rFonts w:cs="Arial"/>
          <w:sz w:val="22"/>
          <w:szCs w:val="22"/>
        </w:rPr>
        <w:t xml:space="preserve"> ou pensamentos para registrar-me como outro de seus membros. Trata-se de um trabalho com 46 páginas, denominado: "Aspectos Técnicos e Éticos no Exercício da Cirurgia".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Como ele tem contexto mais técnico que literário, julgo que não seria prudente lê-lo para não entediar esta seleta, amiga e cordial </w:t>
      </w:r>
      <w:proofErr w:type="spellStart"/>
      <w:r w:rsidRPr="00F47327">
        <w:rPr>
          <w:rFonts w:cs="Arial"/>
          <w:sz w:val="22"/>
          <w:szCs w:val="22"/>
        </w:rPr>
        <w:t>platéia</w:t>
      </w:r>
      <w:proofErr w:type="spellEnd"/>
      <w:r w:rsidRPr="00F47327">
        <w:rPr>
          <w:rFonts w:cs="Arial"/>
          <w:sz w:val="22"/>
          <w:szCs w:val="22"/>
        </w:rPr>
        <w:t>, composta de amigos reais.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Passá-lo-ei às suas mãos, dando-lhes a liberdade de encaminhá-lo da forma mais conveniente.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Julgando que cumpri com minha obrigação, para com os ilustres acadêmicos, que me deram um voto de confiança e amizade, peço-lhes licença para mais um tempo e dedicá-lo aos meus antecessores.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Entre oliveiras e plátanos, num bosque a oeste de Atenas, de um herói de nome </w:t>
      </w:r>
      <w:proofErr w:type="spellStart"/>
      <w:r w:rsidRPr="00F47327">
        <w:rPr>
          <w:rFonts w:cs="Arial"/>
          <w:sz w:val="22"/>
          <w:szCs w:val="22"/>
        </w:rPr>
        <w:t>Academo</w:t>
      </w:r>
      <w:proofErr w:type="spellEnd"/>
      <w:r w:rsidRPr="00F47327">
        <w:rPr>
          <w:rFonts w:cs="Arial"/>
          <w:sz w:val="22"/>
          <w:szCs w:val="22"/>
        </w:rPr>
        <w:t>, instalou-se um Ginásio onde Platão doutrinava seus discípulos.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No consistório, os cardeais são presididos pelo Papa; no conclave aqueles, elegem este e no concílio os bispos se reúnem. Com os senhores, também, nos reuniremos na Academia que se abre a sábios, artistas, literatos e homens de boa intenção cultural, corri os mesmos dignos propósitos.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É como se estivéssemos voando em direção ao sol com asas de cera como o fez </w:t>
      </w:r>
      <w:proofErr w:type="spellStart"/>
      <w:r w:rsidRPr="00F47327">
        <w:rPr>
          <w:rFonts w:cs="Arial"/>
          <w:sz w:val="22"/>
          <w:szCs w:val="22"/>
        </w:rPr>
        <w:t>Ícaro</w:t>
      </w:r>
      <w:proofErr w:type="spellEnd"/>
      <w:r w:rsidRPr="00F47327">
        <w:rPr>
          <w:rFonts w:cs="Arial"/>
          <w:sz w:val="22"/>
          <w:szCs w:val="22"/>
        </w:rPr>
        <w:t>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lastRenderedPageBreak/>
        <w:t>Como as dádivas ocorrem sem que possamos, às vezes, dominá-las, a solução é aceita-las e seguir sonhando e lutando, para um dia, quem sabe, corresponder a esta grande honraria.</w:t>
      </w:r>
    </w:p>
    <w:p w:rsidR="00B86C98" w:rsidRPr="00F47327" w:rsidRDefault="00B86C98" w:rsidP="00B86C98">
      <w:pPr>
        <w:pStyle w:val="Corpodetexto"/>
        <w:spacing w:line="360" w:lineRule="auto"/>
        <w:rPr>
          <w:b/>
          <w:sz w:val="22"/>
          <w:szCs w:val="22"/>
        </w:rPr>
      </w:pPr>
      <w:r w:rsidRPr="00F47327">
        <w:rPr>
          <w:b/>
          <w:sz w:val="22"/>
          <w:szCs w:val="22"/>
        </w:rPr>
        <w:t xml:space="preserve">Diapositivo </w:t>
      </w:r>
      <w:proofErr w:type="gramStart"/>
      <w:r w:rsidRPr="00F47327">
        <w:rPr>
          <w:b/>
          <w:sz w:val="22"/>
          <w:szCs w:val="22"/>
        </w:rPr>
        <w:t>1</w:t>
      </w:r>
      <w:proofErr w:type="gramEnd"/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Aprendi aqui, no amor, no trabalho e na simplicidade.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b/>
          <w:bCs/>
          <w:sz w:val="22"/>
          <w:szCs w:val="22"/>
        </w:rPr>
      </w:pPr>
      <w:r w:rsidRPr="00F47327">
        <w:rPr>
          <w:rFonts w:cs="Arial"/>
          <w:b/>
          <w:bCs/>
          <w:sz w:val="22"/>
          <w:szCs w:val="22"/>
        </w:rPr>
        <w:t xml:space="preserve">Diapositivo </w:t>
      </w:r>
      <w:proofErr w:type="gramStart"/>
      <w:r w:rsidRPr="00F47327">
        <w:rPr>
          <w:rFonts w:cs="Arial"/>
          <w:b/>
          <w:bCs/>
          <w:sz w:val="22"/>
          <w:szCs w:val="22"/>
        </w:rPr>
        <w:t>2</w:t>
      </w:r>
      <w:proofErr w:type="gramEnd"/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Aprendi aqui os primeiros passos de como viver </w:t>
      </w:r>
      <w:smartTag w:uri="urn:schemas-microsoft-com:office:smarttags" w:element="PersonName">
        <w:smartTagPr>
          <w:attr w:name="ProductID" w:val="em comunidade. Como"/>
        </w:smartTagPr>
        <w:r w:rsidRPr="00F47327">
          <w:rPr>
            <w:rFonts w:cs="Arial"/>
            <w:sz w:val="22"/>
            <w:szCs w:val="22"/>
          </w:rPr>
          <w:t>em comunidade. Como</w:t>
        </w:r>
      </w:smartTag>
      <w:r w:rsidRPr="00F47327">
        <w:rPr>
          <w:rFonts w:cs="Arial"/>
          <w:sz w:val="22"/>
          <w:szCs w:val="22"/>
        </w:rPr>
        <w:t xml:space="preserve"> criança.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</w:p>
    <w:p w:rsidR="00B86C98" w:rsidRPr="00F47327" w:rsidRDefault="00B86C98" w:rsidP="00B86C98">
      <w:pPr>
        <w:pStyle w:val="Corpodetexto"/>
        <w:spacing w:line="360" w:lineRule="auto"/>
        <w:rPr>
          <w:b/>
          <w:sz w:val="22"/>
          <w:szCs w:val="22"/>
        </w:rPr>
      </w:pPr>
      <w:r w:rsidRPr="00F47327">
        <w:rPr>
          <w:b/>
          <w:sz w:val="22"/>
          <w:szCs w:val="22"/>
        </w:rPr>
        <w:t xml:space="preserve">Diapositivo </w:t>
      </w:r>
      <w:proofErr w:type="gramStart"/>
      <w:r w:rsidRPr="00F47327">
        <w:rPr>
          <w:b/>
          <w:sz w:val="22"/>
          <w:szCs w:val="22"/>
        </w:rPr>
        <w:t>3</w:t>
      </w:r>
      <w:proofErr w:type="gramEnd"/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Como adulto.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</w:p>
    <w:p w:rsidR="00B86C98" w:rsidRPr="00F47327" w:rsidRDefault="00B86C98" w:rsidP="00B86C98">
      <w:pPr>
        <w:pStyle w:val="Corpodetexto"/>
        <w:spacing w:line="360" w:lineRule="auto"/>
        <w:rPr>
          <w:b/>
          <w:sz w:val="22"/>
          <w:szCs w:val="22"/>
        </w:rPr>
      </w:pPr>
      <w:r w:rsidRPr="00F47327">
        <w:rPr>
          <w:b/>
          <w:sz w:val="22"/>
          <w:szCs w:val="22"/>
        </w:rPr>
        <w:t xml:space="preserve">Diapositivo </w:t>
      </w:r>
      <w:proofErr w:type="gramStart"/>
      <w:r w:rsidRPr="00F47327">
        <w:rPr>
          <w:b/>
          <w:sz w:val="22"/>
          <w:szCs w:val="22"/>
        </w:rPr>
        <w:t>4</w:t>
      </w:r>
      <w:proofErr w:type="gramEnd"/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Aprendi aqui dedicação e carinho.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b/>
          <w:sz w:val="22"/>
          <w:szCs w:val="22"/>
        </w:rPr>
      </w:pPr>
      <w:bookmarkStart w:id="16" w:name="_Toc84054946"/>
      <w:r w:rsidRPr="00F47327">
        <w:rPr>
          <w:rFonts w:cs="Arial"/>
          <w:b/>
          <w:sz w:val="22"/>
          <w:szCs w:val="22"/>
        </w:rPr>
        <w:t xml:space="preserve">Diapositivo </w:t>
      </w:r>
      <w:proofErr w:type="gramStart"/>
      <w:r w:rsidRPr="00F47327">
        <w:rPr>
          <w:rFonts w:cs="Arial"/>
          <w:b/>
          <w:sz w:val="22"/>
          <w:szCs w:val="22"/>
        </w:rPr>
        <w:t>5</w:t>
      </w:r>
      <w:bookmarkEnd w:id="16"/>
      <w:proofErr w:type="gramEnd"/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Aprendi aqui a conviver e a tolerar sem perder identidade.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b/>
          <w:sz w:val="22"/>
          <w:szCs w:val="22"/>
        </w:rPr>
      </w:pPr>
      <w:bookmarkStart w:id="17" w:name="_Toc84054947"/>
      <w:r w:rsidRPr="00F47327">
        <w:rPr>
          <w:rFonts w:cs="Arial"/>
          <w:b/>
          <w:sz w:val="22"/>
          <w:szCs w:val="22"/>
        </w:rPr>
        <w:t xml:space="preserve">Diapositivo </w:t>
      </w:r>
      <w:proofErr w:type="gramStart"/>
      <w:r w:rsidRPr="00F47327">
        <w:rPr>
          <w:rFonts w:cs="Arial"/>
          <w:b/>
          <w:sz w:val="22"/>
          <w:szCs w:val="22"/>
        </w:rPr>
        <w:t>6</w:t>
      </w:r>
      <w:bookmarkEnd w:id="17"/>
      <w:proofErr w:type="gramEnd"/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Aprendi aqui alguns princípios de como administrar uma pequena sociedade, </w:t>
      </w:r>
      <w:proofErr w:type="gramStart"/>
      <w:r w:rsidRPr="00F47327">
        <w:rPr>
          <w:rFonts w:cs="Arial"/>
          <w:sz w:val="22"/>
          <w:szCs w:val="22"/>
        </w:rPr>
        <w:t>sob múltiplos</w:t>
      </w:r>
      <w:proofErr w:type="gramEnd"/>
      <w:r w:rsidRPr="00F47327">
        <w:rPr>
          <w:rFonts w:cs="Arial"/>
          <w:sz w:val="22"/>
          <w:szCs w:val="22"/>
        </w:rPr>
        <w:t xml:space="preserve"> aspectos.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b/>
          <w:sz w:val="22"/>
          <w:szCs w:val="22"/>
        </w:rPr>
      </w:pPr>
      <w:bookmarkStart w:id="18" w:name="_Toc84054948"/>
      <w:r w:rsidRPr="00F47327">
        <w:rPr>
          <w:rFonts w:cs="Arial"/>
          <w:b/>
          <w:sz w:val="22"/>
          <w:szCs w:val="22"/>
        </w:rPr>
        <w:t xml:space="preserve">Diapositivo </w:t>
      </w:r>
      <w:proofErr w:type="gramStart"/>
      <w:r w:rsidRPr="00F47327">
        <w:rPr>
          <w:rFonts w:cs="Arial"/>
          <w:b/>
          <w:sz w:val="22"/>
          <w:szCs w:val="22"/>
        </w:rPr>
        <w:t>7</w:t>
      </w:r>
      <w:bookmarkEnd w:id="18"/>
      <w:proofErr w:type="gramEnd"/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Aqui, iniciou-se o sonho dourado de ser, a todo custo, um bom médico.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</w:p>
    <w:p w:rsidR="00B86C98" w:rsidRDefault="00B86C98" w:rsidP="00B86C98">
      <w:pPr>
        <w:pStyle w:val="Corpodetexto"/>
        <w:spacing w:line="360" w:lineRule="auto"/>
        <w:rPr>
          <w:rFonts w:cs="Arial"/>
          <w:b/>
          <w:sz w:val="22"/>
          <w:szCs w:val="22"/>
        </w:rPr>
      </w:pPr>
      <w:bookmarkStart w:id="19" w:name="_Toc84054949"/>
    </w:p>
    <w:p w:rsidR="00B86C98" w:rsidRPr="00F47327" w:rsidRDefault="00B86C98" w:rsidP="00B86C98">
      <w:pPr>
        <w:pStyle w:val="Corpodetexto"/>
        <w:spacing w:line="360" w:lineRule="auto"/>
        <w:rPr>
          <w:rFonts w:cs="Arial"/>
          <w:b/>
          <w:sz w:val="22"/>
          <w:szCs w:val="22"/>
        </w:rPr>
      </w:pPr>
      <w:r w:rsidRPr="00F47327">
        <w:rPr>
          <w:rFonts w:cs="Arial"/>
          <w:b/>
          <w:sz w:val="22"/>
          <w:szCs w:val="22"/>
        </w:rPr>
        <w:t xml:space="preserve">Diapositivo </w:t>
      </w:r>
      <w:proofErr w:type="gramStart"/>
      <w:r w:rsidRPr="00F47327">
        <w:rPr>
          <w:rFonts w:cs="Arial"/>
          <w:b/>
          <w:sz w:val="22"/>
          <w:szCs w:val="22"/>
        </w:rPr>
        <w:t>8</w:t>
      </w:r>
      <w:bookmarkEnd w:id="19"/>
      <w:proofErr w:type="gramEnd"/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Aqui, os sonhos iniciaram sua concretização, ainda não completada.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b/>
          <w:sz w:val="22"/>
          <w:szCs w:val="22"/>
        </w:rPr>
      </w:pPr>
      <w:bookmarkStart w:id="20" w:name="_Toc84054950"/>
      <w:r w:rsidRPr="00F47327">
        <w:rPr>
          <w:rFonts w:cs="Arial"/>
          <w:b/>
          <w:sz w:val="22"/>
          <w:szCs w:val="22"/>
        </w:rPr>
        <w:t xml:space="preserve">Diapositivo </w:t>
      </w:r>
      <w:proofErr w:type="gramStart"/>
      <w:r w:rsidRPr="00F47327">
        <w:rPr>
          <w:rFonts w:cs="Arial"/>
          <w:b/>
          <w:sz w:val="22"/>
          <w:szCs w:val="22"/>
        </w:rPr>
        <w:t>9</w:t>
      </w:r>
      <w:bookmarkEnd w:id="20"/>
      <w:proofErr w:type="gramEnd"/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Aqui aprendi que não há necessidade de interromper uma história para realizações grandiosas, projetos ambiciosos e progresso na profissão. Saudades não impedem o desenvolvimento de avanços científicos.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Encontro-me, agora, diante de meus novos pares, com novos desafios e compromissos.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Eis o primeiro desafio. Fazer um panegírico a Lineu Silva e a Hilton Rocha.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lastRenderedPageBreak/>
        <w:t xml:space="preserve">Lineu Silva de </w:t>
      </w:r>
      <w:smartTag w:uri="urn:schemas-microsoft-com:office:smarttags" w:element="metricconverter">
        <w:smartTagPr>
          <w:attr w:name="ProductID" w:val="1916 a"/>
        </w:smartTagPr>
        <w:r w:rsidRPr="00F47327">
          <w:rPr>
            <w:rFonts w:cs="Arial"/>
            <w:sz w:val="22"/>
            <w:szCs w:val="22"/>
          </w:rPr>
          <w:t>1916 a</w:t>
        </w:r>
      </w:smartTag>
      <w:r w:rsidRPr="00F47327">
        <w:rPr>
          <w:rFonts w:cs="Arial"/>
          <w:sz w:val="22"/>
          <w:szCs w:val="22"/>
        </w:rPr>
        <w:t xml:space="preserve"> 1942 foi o titular da cadeira de oftalmologia, tendo fundado o Hospital São Geraldo em </w:t>
      </w:r>
      <w:proofErr w:type="gramStart"/>
      <w:r w:rsidRPr="00F47327">
        <w:rPr>
          <w:rFonts w:cs="Arial"/>
          <w:sz w:val="22"/>
          <w:szCs w:val="22"/>
        </w:rPr>
        <w:t>4</w:t>
      </w:r>
      <w:proofErr w:type="gramEnd"/>
      <w:r w:rsidRPr="00F47327">
        <w:rPr>
          <w:rFonts w:cs="Arial"/>
          <w:sz w:val="22"/>
          <w:szCs w:val="22"/>
        </w:rPr>
        <w:t xml:space="preserve"> de julho de 1920. Dia da Claríssima Santa Izabel, que dedicava atenção aos pobres. Dizia ela: "outro motivo Deus não teve de me colocar sobre o trono, senão de proporcionar-me os meios de socorrer os necessitados”. Assim o fez corvo esposa </w:t>
      </w:r>
      <w:r>
        <w:rPr>
          <w:rFonts w:cs="Arial"/>
          <w:sz w:val="22"/>
          <w:szCs w:val="22"/>
        </w:rPr>
        <w:t xml:space="preserve">do </w:t>
      </w:r>
      <w:r w:rsidRPr="00F47327">
        <w:rPr>
          <w:rFonts w:cs="Arial"/>
          <w:sz w:val="22"/>
          <w:szCs w:val="22"/>
        </w:rPr>
        <w:t>Rei de Portugal. São Geraldo, o santo bispo beneditino, de Veneza, radicou-se na Hungria. Por ser partidário dos pobres e doentes (Hansenianos), em 24 de Setembro de 1046 foi apedrejado mortalmente por reafirmar sua fé no cristianismo.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De Campos (RJ), nascido em 04/04/1885, matriculou-se na Faculdade de Medicina (RJ) em 1902, graduando-se em 1908. Com Abreu Fialho, em 1907, já extraíra uma catarata. Exercia a Oftalmologia e no intervalo preparou sua tese quando se tornou assistente, em 1913, com "Do trabalho visual de perto como causa eficiente da miopia escolar".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Em 1915 veio e foi o primeiro médico-oftalmologista de BH. Em 1916 fez concurso para lente substituto de </w:t>
      </w:r>
      <w:proofErr w:type="spellStart"/>
      <w:proofErr w:type="gramStart"/>
      <w:r w:rsidRPr="00F47327">
        <w:rPr>
          <w:rFonts w:cs="Arial"/>
          <w:sz w:val="22"/>
          <w:szCs w:val="22"/>
        </w:rPr>
        <w:t>OftaImologia</w:t>
      </w:r>
      <w:proofErr w:type="spellEnd"/>
      <w:proofErr w:type="gramEnd"/>
      <w:r w:rsidRPr="00F47327">
        <w:rPr>
          <w:rFonts w:cs="Arial"/>
          <w:sz w:val="22"/>
          <w:szCs w:val="22"/>
        </w:rPr>
        <w:t>. Assumiu logo a chefia, pois Honorato Alves estava assoberbado com atividade política. Sua aula inaugural como o "Elogio dos Olhos" abre o ambulatório no porão da Faculdade.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bCs/>
          <w:sz w:val="22"/>
          <w:szCs w:val="22"/>
        </w:rPr>
      </w:pP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b/>
          <w:bCs/>
          <w:sz w:val="22"/>
          <w:szCs w:val="22"/>
        </w:rPr>
      </w:pPr>
      <w:r w:rsidRPr="00F47327">
        <w:rPr>
          <w:rFonts w:cs="Arial"/>
          <w:b/>
          <w:bCs/>
          <w:sz w:val="22"/>
          <w:szCs w:val="22"/>
        </w:rPr>
        <w:t>Diapositivo 10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Com esforço e idealismo, com Renato Machado, professor de </w:t>
      </w:r>
      <w:proofErr w:type="spellStart"/>
      <w:r w:rsidRPr="00F47327">
        <w:rPr>
          <w:rFonts w:cs="Arial"/>
          <w:sz w:val="22"/>
          <w:szCs w:val="22"/>
        </w:rPr>
        <w:t>Otorino-laringologia</w:t>
      </w:r>
      <w:proofErr w:type="spellEnd"/>
      <w:r w:rsidRPr="00F47327">
        <w:rPr>
          <w:rFonts w:cs="Arial"/>
          <w:sz w:val="22"/>
          <w:szCs w:val="22"/>
        </w:rPr>
        <w:t>, instalam o Hospital São Geraldo que abrigava as duas clínicas.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Viajou no país e exterior divulgando e aprimorando-se. No trabalho crescia e fazia crescer sempre.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Em 1938, com a renúncia de Honorato Alves, tornou-se catedrático, até 1941, quando volta ao Rio, onde em 1942, torna-se catedrático na Faculdade de Ciências Médicas até 10 de março de 1954, por falecimento, nos dias em que iniciava meu curso médico.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b/>
          <w:sz w:val="22"/>
          <w:szCs w:val="22"/>
        </w:rPr>
      </w:pPr>
      <w:r w:rsidRPr="00F47327">
        <w:rPr>
          <w:rFonts w:cs="Arial"/>
          <w:b/>
          <w:sz w:val="22"/>
          <w:szCs w:val="22"/>
        </w:rPr>
        <w:t>Caro Prof. Hilton Rocha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Nesta data tão importante para mim, coloco-me como seu representante menor. Não o faço por vaidade, orgulho, presunção ou qualquer outra desigualdade que não deve assaltar o homem. Faço-o por decisão lúcida, amadurecida e consciente por dois motivos principais. No primeiro houve delicadeza, empenho e cobrança dos últimos presidentes deste sodalício, todos os meus amigos e colegas: Antônio Otaviano de Almeida, Francisco Alves dos Reis, José de </w:t>
      </w:r>
      <w:proofErr w:type="spellStart"/>
      <w:r w:rsidRPr="00F47327">
        <w:rPr>
          <w:rFonts w:cs="Arial"/>
          <w:sz w:val="22"/>
          <w:szCs w:val="22"/>
        </w:rPr>
        <w:t>Laurentys</w:t>
      </w:r>
      <w:proofErr w:type="spellEnd"/>
      <w:r w:rsidRPr="00F47327">
        <w:rPr>
          <w:rFonts w:cs="Arial"/>
          <w:sz w:val="22"/>
          <w:szCs w:val="22"/>
        </w:rPr>
        <w:t xml:space="preserve"> Medeiros, Carlos </w:t>
      </w:r>
      <w:r w:rsidRPr="00F47327">
        <w:rPr>
          <w:rFonts w:cs="Arial"/>
          <w:sz w:val="22"/>
          <w:szCs w:val="22"/>
        </w:rPr>
        <w:lastRenderedPageBreak/>
        <w:t xml:space="preserve">Alberto de Paula e Sales e, agora, pelo distinto presidente Paulo Adelmo </w:t>
      </w:r>
      <w:proofErr w:type="spellStart"/>
      <w:r w:rsidRPr="00F47327">
        <w:rPr>
          <w:rFonts w:cs="Arial"/>
          <w:sz w:val="22"/>
          <w:szCs w:val="22"/>
        </w:rPr>
        <w:t>Lodi</w:t>
      </w:r>
      <w:proofErr w:type="spellEnd"/>
      <w:r w:rsidRPr="00F47327">
        <w:rPr>
          <w:rFonts w:cs="Arial"/>
          <w:sz w:val="22"/>
          <w:szCs w:val="22"/>
        </w:rPr>
        <w:t xml:space="preserve"> e seu diretor científico Fernando Araújo.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No segundo motivo, está o maior deles, o de homenagear, como ex-aluno e admirador, esta figura ímpar da medicina e da Universidade Nacional.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Nestes dois ambientes, quem não conhece e não se curvava e não se curva perante personalidade tão invulgar como é a sua figura de homem, médico e professor?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O senhor lembra-se de tudo que fez? De quanto produziu? De quanto desenvolveu?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Tenho certeza de que o papel não conseguiu recolher todas as informações. Não havia tempo para tanto e, talvez, nem a preocupação sua para com esta medida, desde que seu horizonte sempre foi largo e longínquo.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Vou lembrá-lo, rapidamente, de parte de sua vida atribulada e profícua.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b/>
          <w:sz w:val="22"/>
          <w:szCs w:val="22"/>
        </w:rPr>
      </w:pPr>
      <w:bookmarkStart w:id="21" w:name="_Toc84054951"/>
      <w:r w:rsidRPr="00F47327">
        <w:rPr>
          <w:rFonts w:cs="Arial"/>
          <w:b/>
          <w:sz w:val="22"/>
          <w:szCs w:val="22"/>
        </w:rPr>
        <w:t>Diapositivo 11</w:t>
      </w:r>
      <w:bookmarkEnd w:id="21"/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Hilton Ribeiro da Rocha, Cambuquira, 23/12/1911. Primário no Diocesano de São José (RJ), admissão e secundário no Mineiro, hoje Estadual e Médico pela UFMG, 1933; Assistente, 1935; Livre-docente, 1937 (UFRJ) e 1938 (UFMG) e cátedra, 1942.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Membro das Academias de Medicina, Mineira e Nacional, Internacional de </w:t>
      </w:r>
      <w:proofErr w:type="spellStart"/>
      <w:r w:rsidRPr="00F47327">
        <w:rPr>
          <w:rFonts w:cs="Arial"/>
          <w:sz w:val="22"/>
          <w:szCs w:val="22"/>
        </w:rPr>
        <w:t>Oftalmo</w:t>
      </w:r>
      <w:proofErr w:type="spellEnd"/>
      <w:r w:rsidRPr="00F47327">
        <w:rPr>
          <w:rFonts w:cs="Arial"/>
          <w:sz w:val="22"/>
          <w:szCs w:val="22"/>
        </w:rPr>
        <w:t xml:space="preserve"> e Mineira de Letras; "Honoris Causa"; </w:t>
      </w:r>
      <w:proofErr w:type="spellStart"/>
      <w:r w:rsidRPr="00F47327">
        <w:rPr>
          <w:rFonts w:cs="Arial"/>
          <w:sz w:val="22"/>
          <w:szCs w:val="22"/>
        </w:rPr>
        <w:t>emerência</w:t>
      </w:r>
      <w:proofErr w:type="spellEnd"/>
      <w:r w:rsidRPr="00F47327">
        <w:rPr>
          <w:rFonts w:cs="Arial"/>
          <w:sz w:val="22"/>
          <w:szCs w:val="22"/>
        </w:rPr>
        <w:t>; "</w:t>
      </w:r>
      <w:proofErr w:type="spellStart"/>
      <w:r w:rsidRPr="00F47327">
        <w:rPr>
          <w:rFonts w:cs="Arial"/>
          <w:sz w:val="22"/>
          <w:szCs w:val="22"/>
        </w:rPr>
        <w:t>fellow</w:t>
      </w:r>
      <w:proofErr w:type="spellEnd"/>
      <w:r w:rsidRPr="00F47327">
        <w:rPr>
          <w:rFonts w:cs="Arial"/>
          <w:sz w:val="22"/>
          <w:szCs w:val="22"/>
        </w:rPr>
        <w:t>"; membro de conselho e associações; fundador de associações; medalhas; "Chevalier d'</w:t>
      </w:r>
      <w:proofErr w:type="spellStart"/>
      <w:r w:rsidRPr="00F47327">
        <w:rPr>
          <w:rFonts w:cs="Arial"/>
          <w:sz w:val="22"/>
          <w:szCs w:val="22"/>
        </w:rPr>
        <w:t>honeur</w:t>
      </w:r>
      <w:proofErr w:type="spellEnd"/>
      <w:r w:rsidRPr="00F47327">
        <w:rPr>
          <w:rFonts w:cs="Arial"/>
          <w:sz w:val="22"/>
          <w:szCs w:val="22"/>
        </w:rPr>
        <w:t>"; presidências: AMMG, CRM, Sociedade de Oftalmologia, Instituto e Fundação Hilton Rocha; honorário; ordem; publicações em teses, revistas, livros, monografias e prefácios; convidado de honra; cidadania honorária; presidente de congresso; paraninfo; criador de Especialização e Doutorado, de revista e do projeto "Urbi".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De </w:t>
      </w:r>
      <w:smartTag w:uri="urn:schemas-microsoft-com:office:smarttags" w:element="metricconverter">
        <w:smartTagPr>
          <w:attr w:name="ProductID" w:val="1942 a"/>
        </w:smartTagPr>
        <w:r w:rsidRPr="00F47327">
          <w:rPr>
            <w:rFonts w:cs="Arial"/>
            <w:sz w:val="22"/>
            <w:szCs w:val="22"/>
          </w:rPr>
          <w:t>1942 a</w:t>
        </w:r>
      </w:smartTag>
      <w:r w:rsidRPr="00F47327">
        <w:rPr>
          <w:rFonts w:cs="Arial"/>
          <w:sz w:val="22"/>
          <w:szCs w:val="22"/>
        </w:rPr>
        <w:t xml:space="preserve"> 1979 foi catedrático e titular de Oftalmologia, tendo reconstituído e ampliado o Hospital São Geraldo para torná-lo referência nacional e internacional e receber os primeiros cursos de Especialização e Doutorado em Oftalmologia, no Brasil, a partir de 01/04/59.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Mais que isto foi mestre-escola. Germinou-se no Brasil e no exterior.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Em 27/05/93, 82 anos, falece em BH após moléstia que solapou lentamente o físico, sem que a mente e o espírito se modificassem sequer um momento.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Curioso que era, estudava muito e desde jovem.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Filósofo. Amava a razão do que gerava e fazia.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Filólogo</w:t>
      </w:r>
      <w:proofErr w:type="gramStart"/>
      <w:r w:rsidRPr="00F47327">
        <w:rPr>
          <w:rFonts w:cs="Arial"/>
          <w:sz w:val="22"/>
          <w:szCs w:val="22"/>
        </w:rPr>
        <w:t>, Adorava</w:t>
      </w:r>
      <w:proofErr w:type="gramEnd"/>
      <w:r w:rsidRPr="00F47327">
        <w:rPr>
          <w:rFonts w:cs="Arial"/>
          <w:sz w:val="22"/>
          <w:szCs w:val="22"/>
        </w:rPr>
        <w:t xml:space="preserve"> as palavras e as adjetivações porque suas </w:t>
      </w:r>
      <w:proofErr w:type="spellStart"/>
      <w:r w:rsidRPr="00F47327">
        <w:rPr>
          <w:rFonts w:cs="Arial"/>
          <w:sz w:val="22"/>
          <w:szCs w:val="22"/>
        </w:rPr>
        <w:t>idéias</w:t>
      </w:r>
      <w:proofErr w:type="spellEnd"/>
      <w:r w:rsidRPr="00F47327">
        <w:rPr>
          <w:rFonts w:cs="Arial"/>
          <w:sz w:val="22"/>
          <w:szCs w:val="22"/>
        </w:rPr>
        <w:t xml:space="preserve"> eram retratadas fielmente através delas.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lastRenderedPageBreak/>
        <w:t>Lexicólogo ou etimologista. O uso da palavra era sempre pertinente por conhecê-la bem e profundamente.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proofErr w:type="spellStart"/>
      <w:r w:rsidRPr="00F47327">
        <w:rPr>
          <w:rFonts w:cs="Arial"/>
          <w:sz w:val="22"/>
          <w:szCs w:val="22"/>
        </w:rPr>
        <w:t>Lingüista</w:t>
      </w:r>
      <w:proofErr w:type="spellEnd"/>
      <w:r w:rsidRPr="00F47327">
        <w:rPr>
          <w:rFonts w:cs="Arial"/>
          <w:sz w:val="22"/>
          <w:szCs w:val="22"/>
        </w:rPr>
        <w:t xml:space="preserve"> ou </w:t>
      </w:r>
      <w:proofErr w:type="spellStart"/>
      <w:r w:rsidRPr="00F47327">
        <w:rPr>
          <w:rFonts w:cs="Arial"/>
          <w:sz w:val="22"/>
          <w:szCs w:val="22"/>
        </w:rPr>
        <w:t>glotólogo</w:t>
      </w:r>
      <w:proofErr w:type="spellEnd"/>
      <w:r w:rsidRPr="00F47327">
        <w:rPr>
          <w:rFonts w:cs="Arial"/>
          <w:sz w:val="22"/>
          <w:szCs w:val="22"/>
        </w:rPr>
        <w:t>. Conhecia a língua-pátria como ciência que é.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Letrado ou literato. A sua erudição se observava em tudo que abordava ou discutia. Conheceu letras, poesia e línguas. Disto fez seu maior trunfo ao argumentar e propor novas </w:t>
      </w:r>
      <w:proofErr w:type="spellStart"/>
      <w:r w:rsidRPr="00F47327">
        <w:rPr>
          <w:rFonts w:cs="Arial"/>
          <w:sz w:val="22"/>
          <w:szCs w:val="22"/>
        </w:rPr>
        <w:t>idéias</w:t>
      </w:r>
      <w:proofErr w:type="spellEnd"/>
      <w:r w:rsidRPr="00F47327">
        <w:rPr>
          <w:rFonts w:cs="Arial"/>
          <w:sz w:val="22"/>
          <w:szCs w:val="22"/>
        </w:rPr>
        <w:t>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Poeta. As palavras saíam do controle </w:t>
      </w:r>
      <w:proofErr w:type="spellStart"/>
      <w:r w:rsidRPr="00F47327">
        <w:rPr>
          <w:rFonts w:cs="Arial"/>
          <w:sz w:val="22"/>
          <w:szCs w:val="22"/>
        </w:rPr>
        <w:t>lingüístico</w:t>
      </w:r>
      <w:proofErr w:type="spellEnd"/>
      <w:r w:rsidRPr="00F47327">
        <w:rPr>
          <w:rFonts w:cs="Arial"/>
          <w:sz w:val="22"/>
          <w:szCs w:val="22"/>
        </w:rPr>
        <w:t xml:space="preserve"> e técnico para penetrarem no campo do sentimento e da afeição.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Orador. Homenageava, saudava, historiava, biografava, elogiava e o fez centenas de vezes, quando necessitava ou era chamado para representar determinadas funções delegadas. E o fez com veemência, vigor, clareza, entusiasmo e sensibilidade. Jamais repetia </w:t>
      </w:r>
      <w:proofErr w:type="spellStart"/>
      <w:r w:rsidRPr="00F47327">
        <w:rPr>
          <w:rFonts w:cs="Arial"/>
          <w:sz w:val="22"/>
          <w:szCs w:val="22"/>
        </w:rPr>
        <w:t>idéias</w:t>
      </w:r>
      <w:proofErr w:type="spellEnd"/>
      <w:r w:rsidRPr="00F47327">
        <w:rPr>
          <w:rFonts w:cs="Arial"/>
          <w:sz w:val="22"/>
          <w:szCs w:val="22"/>
        </w:rPr>
        <w:t xml:space="preserve"> ou textos por ele já escritos. Foi questionado certa vez: "Por que sempre aborda temas novos e não é jamais repetitivo?” Ao que respondia: "Tenho boa memória".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Tribuno. Tanto falava mansamente quanto usava de </w:t>
      </w:r>
      <w:proofErr w:type="spellStart"/>
      <w:r w:rsidRPr="00F47327">
        <w:rPr>
          <w:rFonts w:cs="Arial"/>
          <w:sz w:val="22"/>
          <w:szCs w:val="22"/>
        </w:rPr>
        <w:t>eloqüência</w:t>
      </w:r>
      <w:proofErr w:type="spellEnd"/>
      <w:r w:rsidRPr="00F47327">
        <w:rPr>
          <w:rFonts w:cs="Arial"/>
          <w:sz w:val="22"/>
          <w:szCs w:val="22"/>
        </w:rPr>
        <w:t xml:space="preserve">. Tocava corações e mentes, na transcendência de suas palavras, obtendo o melhor para a comunidade que o cercava. Mestre da palavra. Facundo. Convincente. Agitava e eletrizava </w:t>
      </w:r>
      <w:proofErr w:type="spellStart"/>
      <w:r w:rsidRPr="00F47327">
        <w:rPr>
          <w:rFonts w:cs="Arial"/>
          <w:sz w:val="22"/>
          <w:szCs w:val="22"/>
        </w:rPr>
        <w:t>platéias</w:t>
      </w:r>
      <w:proofErr w:type="spellEnd"/>
      <w:r w:rsidRPr="00F47327">
        <w:rPr>
          <w:rFonts w:cs="Arial"/>
          <w:sz w:val="22"/>
          <w:szCs w:val="22"/>
        </w:rPr>
        <w:t xml:space="preserve"> de variados níveis culturais.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Humanista. Dedicou carinho e atenção aos menos favorecidos. A sensibilidade misturava-se com a caridade.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Sábio e humilde. Foi sábio porque era humilde sem perder a dignidade e foi humilde porque era sábio.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Médico. Não </w:t>
      </w:r>
      <w:proofErr w:type="gramStart"/>
      <w:r w:rsidRPr="00F47327">
        <w:rPr>
          <w:rFonts w:cs="Arial"/>
          <w:sz w:val="22"/>
          <w:szCs w:val="22"/>
        </w:rPr>
        <w:t>teve mais pacientes</w:t>
      </w:r>
      <w:proofErr w:type="gramEnd"/>
      <w:r w:rsidRPr="00F47327">
        <w:rPr>
          <w:rFonts w:cs="Arial"/>
          <w:sz w:val="22"/>
          <w:szCs w:val="22"/>
        </w:rPr>
        <w:t xml:space="preserve"> porque o seu dia não lhe dava mais tempo.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Colega. Jamais se ouviu queixa de que tripudiava sobre colegas, de qualquer estirpe ou origem.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Amigo. Não se entregava as banalidades, mas estava sempre presente quando solicitado a ajudar.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Confrade. Conviveu política e harmonicamente com os seus pares nos multifários colegiados que a Universidade mantém.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Associativo. Jamais se omitiu nos movimentos de classe.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Regionalista. Viajou e muito pelo interior de Minas.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Bandeirante redivivo. A Oftalmologia brasileira tem na sua história, procedimentos de vanguarda iniciados em BH.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Conselheiro. Nas tertúlias profissionais aparecia como moderador ou orientador de condutas e atitudes.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Líder. Onde participava era impossível conter sua presença destacada pela competência e jamais pelo estrelismo.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lastRenderedPageBreak/>
        <w:t>Arguto. Ao tratar dos interesses sobre o que realizava sabia negociar e reivindicar sem prejudicar terceiros.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Cavalheiro. Falar manso e delicado sem perder </w:t>
      </w:r>
      <w:proofErr w:type="gramStart"/>
      <w:r w:rsidRPr="00F47327">
        <w:rPr>
          <w:rFonts w:cs="Arial"/>
          <w:sz w:val="22"/>
          <w:szCs w:val="22"/>
        </w:rPr>
        <w:t>o vigor</w:t>
      </w:r>
      <w:proofErr w:type="gramEnd"/>
      <w:r w:rsidRPr="00F47327">
        <w:rPr>
          <w:rFonts w:cs="Arial"/>
          <w:sz w:val="22"/>
          <w:szCs w:val="22"/>
        </w:rPr>
        <w:t xml:space="preserve"> das palavras.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Cavaleiro. Cavalgava sem perder o equilíbrio, mas sempre avançava.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Profissional. Buscou, sempre, o aprimoramento e pontificou-se como profeta, pregador de </w:t>
      </w:r>
      <w:proofErr w:type="spellStart"/>
      <w:r w:rsidRPr="00F47327">
        <w:rPr>
          <w:rFonts w:cs="Arial"/>
          <w:sz w:val="22"/>
          <w:szCs w:val="22"/>
        </w:rPr>
        <w:t>idéias</w:t>
      </w:r>
      <w:proofErr w:type="spellEnd"/>
      <w:r w:rsidRPr="00F47327">
        <w:rPr>
          <w:rFonts w:cs="Arial"/>
          <w:sz w:val="22"/>
          <w:szCs w:val="22"/>
        </w:rPr>
        <w:t xml:space="preserve"> e receptador de novidades.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Empresário. Exercendo clínica, </w:t>
      </w:r>
      <w:proofErr w:type="gramStart"/>
      <w:r w:rsidRPr="00F47327">
        <w:rPr>
          <w:rFonts w:cs="Arial"/>
          <w:sz w:val="22"/>
          <w:szCs w:val="22"/>
        </w:rPr>
        <w:t>docência e familiaridade cuidou</w:t>
      </w:r>
      <w:proofErr w:type="gramEnd"/>
      <w:r w:rsidRPr="00F47327">
        <w:rPr>
          <w:rFonts w:cs="Arial"/>
          <w:sz w:val="22"/>
          <w:szCs w:val="22"/>
        </w:rPr>
        <w:t xml:space="preserve"> de criar patrimônio e construir riqueza para aplicações, também, filantrópicas.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Realizador. Cresceu o Hospital São Geraldo, nasceu o Instituto dos Olhos, brotou a Fundação Hilton Rocha e emergiam as áreas da imprensa Braile, da recuperação de deficientes visuais e o CEFAS.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Educador. Exemplo de cumprimento do dever e com facilidade repassava o que aprendera no estudo ou na vivência.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Professor. Foi mais; foi muito e foi além. </w:t>
      </w:r>
      <w:proofErr w:type="gramStart"/>
      <w:r w:rsidRPr="00F47327">
        <w:rPr>
          <w:rFonts w:cs="Arial"/>
          <w:sz w:val="22"/>
          <w:szCs w:val="22"/>
        </w:rPr>
        <w:t>Formou</w:t>
      </w:r>
      <w:proofErr w:type="gramEnd"/>
      <w:r w:rsidRPr="00F47327">
        <w:rPr>
          <w:rFonts w:cs="Arial"/>
          <w:sz w:val="22"/>
          <w:szCs w:val="22"/>
        </w:rPr>
        <w:t xml:space="preserve"> homens, técnicos especialistas, doutores, professores. Criou, estimulou e desenvolveu pesquisas e avançou na sua área sem perder o ânimo e o desejo de crescer e fazer crescer os que o cercavam.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Mestre. Os mais jovens sempre encontravam resguardo e orientação.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Cientista. Pesquisou e muito. Com </w:t>
      </w:r>
      <w:proofErr w:type="spellStart"/>
      <w:r w:rsidRPr="00F47327">
        <w:rPr>
          <w:rFonts w:cs="Arial"/>
          <w:sz w:val="22"/>
          <w:szCs w:val="22"/>
        </w:rPr>
        <w:t>idéias</w:t>
      </w:r>
      <w:proofErr w:type="spellEnd"/>
      <w:r w:rsidRPr="00F47327">
        <w:rPr>
          <w:rFonts w:cs="Arial"/>
          <w:sz w:val="22"/>
          <w:szCs w:val="22"/>
        </w:rPr>
        <w:t xml:space="preserve"> próprias ou discutindo outras propostas.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Criativo. Criou </w:t>
      </w:r>
      <w:proofErr w:type="spellStart"/>
      <w:r w:rsidRPr="00F47327">
        <w:rPr>
          <w:rFonts w:cs="Arial"/>
          <w:sz w:val="22"/>
          <w:szCs w:val="22"/>
        </w:rPr>
        <w:t>idéias</w:t>
      </w:r>
      <w:proofErr w:type="spellEnd"/>
      <w:r w:rsidRPr="00F47327">
        <w:rPr>
          <w:rFonts w:cs="Arial"/>
          <w:sz w:val="22"/>
          <w:szCs w:val="22"/>
        </w:rPr>
        <w:t xml:space="preserve"> e instituições onde os que lhe seguiram encontraram campo de trabalho mais fácil.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Enfim, como gosto de dizer, foi um </w:t>
      </w:r>
      <w:r w:rsidRPr="00F47327">
        <w:rPr>
          <w:rFonts w:cs="Arial"/>
          <w:sz w:val="22"/>
          <w:szCs w:val="22"/>
          <w:u w:val="single"/>
        </w:rPr>
        <w:t>homem</w:t>
      </w:r>
      <w:r w:rsidRPr="00F47327">
        <w:rPr>
          <w:rFonts w:cs="Arial"/>
          <w:sz w:val="22"/>
          <w:szCs w:val="22"/>
        </w:rPr>
        <w:t>!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Vamos caminhar para o final. Meus convivas, amigos e familiares devem estar, ainda, atentos por educação e amizade a mim. Numa viagem que fizemos juntos, o ilustre acadêmico contagiou tanto minha mulher com seu espírito avançado e sua permanente filantropia que ela fez uma quadra em homenagem ao CEFAS (Centro de Estudos Filosóficos e Assuntos </w:t>
      </w:r>
      <w:proofErr w:type="spellStart"/>
      <w:r w:rsidRPr="00F47327">
        <w:rPr>
          <w:rFonts w:cs="Arial"/>
          <w:sz w:val="22"/>
          <w:szCs w:val="22"/>
        </w:rPr>
        <w:t>Sócio-Culturais</w:t>
      </w:r>
      <w:proofErr w:type="spellEnd"/>
      <w:r w:rsidRPr="00F47327">
        <w:rPr>
          <w:rFonts w:cs="Arial"/>
          <w:sz w:val="22"/>
          <w:szCs w:val="22"/>
        </w:rPr>
        <w:t>), a pedra filosófica na sua fundação filantrópica.</w:t>
      </w:r>
    </w:p>
    <w:p w:rsidR="00B86C98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b/>
          <w:bCs/>
          <w:sz w:val="22"/>
          <w:szCs w:val="22"/>
        </w:rPr>
      </w:pPr>
      <w:r w:rsidRPr="00F47327">
        <w:rPr>
          <w:rFonts w:cs="Arial"/>
          <w:b/>
          <w:bCs/>
          <w:sz w:val="22"/>
          <w:szCs w:val="22"/>
        </w:rPr>
        <w:t>Diapositivo 12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CEFAS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proofErr w:type="spellStart"/>
      <w:r w:rsidRPr="00F47327">
        <w:rPr>
          <w:rFonts w:cs="Arial"/>
          <w:sz w:val="22"/>
          <w:szCs w:val="22"/>
        </w:rPr>
        <w:t>Cefas</w:t>
      </w:r>
      <w:proofErr w:type="spellEnd"/>
      <w:r w:rsidRPr="00F47327">
        <w:rPr>
          <w:rFonts w:cs="Arial"/>
          <w:sz w:val="22"/>
          <w:szCs w:val="22"/>
        </w:rPr>
        <w:t>, pedra, Pedro Apóstolo!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E a redenção humana se institucionalizou.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proofErr w:type="gramStart"/>
      <w:r w:rsidRPr="00F47327">
        <w:rPr>
          <w:rFonts w:cs="Arial"/>
          <w:sz w:val="22"/>
          <w:szCs w:val="22"/>
        </w:rPr>
        <w:t>Faça,</w:t>
      </w:r>
      <w:proofErr w:type="gramEnd"/>
      <w:r w:rsidRPr="00F47327">
        <w:rPr>
          <w:rFonts w:cs="Arial"/>
          <w:sz w:val="22"/>
          <w:szCs w:val="22"/>
        </w:rPr>
        <w:t xml:space="preserve"> Senhor, que o CEFAS moderno, embrionário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Alce </w:t>
      </w:r>
      <w:proofErr w:type="spellStart"/>
      <w:r w:rsidRPr="00F47327">
        <w:rPr>
          <w:rFonts w:cs="Arial"/>
          <w:sz w:val="22"/>
          <w:szCs w:val="22"/>
        </w:rPr>
        <w:t>vôo</w:t>
      </w:r>
      <w:proofErr w:type="spellEnd"/>
      <w:r w:rsidRPr="00F47327">
        <w:rPr>
          <w:rFonts w:cs="Arial"/>
          <w:sz w:val="22"/>
          <w:szCs w:val="22"/>
        </w:rPr>
        <w:t xml:space="preserve">, dê frutos, seja </w:t>
      </w:r>
      <w:r w:rsidRPr="00F47327">
        <w:rPr>
          <w:rFonts w:cs="Arial"/>
          <w:sz w:val="22"/>
          <w:szCs w:val="22"/>
          <w:u w:val="single"/>
        </w:rPr>
        <w:t>Rocha</w:t>
      </w:r>
      <w:r w:rsidRPr="00F47327">
        <w:rPr>
          <w:rFonts w:cs="Arial"/>
          <w:sz w:val="22"/>
          <w:szCs w:val="22"/>
        </w:rPr>
        <w:t xml:space="preserve">. 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lastRenderedPageBreak/>
        <w:t>Sempre dignificando seu fundador.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Ana Maria </w:t>
      </w:r>
      <w:proofErr w:type="spellStart"/>
      <w:r w:rsidRPr="00F47327">
        <w:rPr>
          <w:rFonts w:cs="Arial"/>
          <w:sz w:val="22"/>
          <w:szCs w:val="22"/>
        </w:rPr>
        <w:t>Deotti</w:t>
      </w:r>
      <w:proofErr w:type="spellEnd"/>
      <w:r w:rsidRPr="00F47327">
        <w:rPr>
          <w:rFonts w:cs="Arial"/>
          <w:sz w:val="22"/>
          <w:szCs w:val="22"/>
        </w:rPr>
        <w:t xml:space="preserve"> Silva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Como representá-lo bem e com acerto? Será difícil. A certeza de que a intenção será permanente e legítima é o que me conforta ao assumir sua cadeira nesta egrégia academia de medicina.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A juventude que palpita em meu ser é tão grande e pungente, apesar dos 60 anos intensamente vividos, que não me arrisco a buscar os autores clássicos e legítimos representantes do pensamento humano. Não o faço para que possa colocar toda minha juventude lendo para o ilustre professor um escrito que fizemos e publicamos no "</w:t>
      </w:r>
      <w:proofErr w:type="gramStart"/>
      <w:r w:rsidRPr="00F47327">
        <w:rPr>
          <w:rFonts w:cs="Arial"/>
          <w:sz w:val="22"/>
          <w:szCs w:val="22"/>
        </w:rPr>
        <w:t>pH</w:t>
      </w:r>
      <w:proofErr w:type="gramEnd"/>
      <w:r w:rsidRPr="00F47327">
        <w:rPr>
          <w:rFonts w:cs="Arial"/>
          <w:sz w:val="22"/>
          <w:szCs w:val="22"/>
        </w:rPr>
        <w:t xml:space="preserve"> 7" do D.A, "Alfredo </w:t>
      </w:r>
      <w:proofErr w:type="spellStart"/>
      <w:r w:rsidRPr="00F47327">
        <w:rPr>
          <w:rFonts w:cs="Arial"/>
          <w:sz w:val="22"/>
          <w:szCs w:val="22"/>
        </w:rPr>
        <w:t>Balena</w:t>
      </w:r>
      <w:proofErr w:type="spellEnd"/>
      <w:r w:rsidRPr="00F47327">
        <w:rPr>
          <w:rFonts w:cs="Arial"/>
          <w:sz w:val="22"/>
          <w:szCs w:val="22"/>
        </w:rPr>
        <w:t>", em 1957, então acadêmico cheio de sonhos e esperanças no projeto de ser médico.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Escrevi sobre os olhos parafraseando um Monólogo das Mãos que li </w:t>
      </w:r>
      <w:smartTag w:uri="urn:schemas-microsoft-com:office:smarttags" w:element="PersonName">
        <w:smartTagPr>
          <w:attr w:name="ProductID" w:val="em Oduvaldo Viana Filho"/>
        </w:smartTagPr>
        <w:r w:rsidRPr="00F47327">
          <w:rPr>
            <w:rFonts w:cs="Arial"/>
            <w:sz w:val="22"/>
            <w:szCs w:val="22"/>
          </w:rPr>
          <w:t xml:space="preserve">em </w:t>
        </w:r>
        <w:proofErr w:type="spellStart"/>
        <w:r w:rsidRPr="00F47327">
          <w:rPr>
            <w:rFonts w:cs="Arial"/>
            <w:sz w:val="22"/>
            <w:szCs w:val="22"/>
          </w:rPr>
          <w:t>Oduvaldo</w:t>
        </w:r>
        <w:proofErr w:type="spellEnd"/>
        <w:r w:rsidRPr="00F47327">
          <w:rPr>
            <w:rFonts w:cs="Arial"/>
            <w:sz w:val="22"/>
            <w:szCs w:val="22"/>
          </w:rPr>
          <w:t xml:space="preserve"> Viana Filho</w:t>
        </w:r>
      </w:smartTag>
      <w:r w:rsidRPr="00F47327">
        <w:rPr>
          <w:rFonts w:cs="Arial"/>
          <w:sz w:val="22"/>
          <w:szCs w:val="22"/>
        </w:rPr>
        <w:t xml:space="preserve"> em sua peça de teatro "O Vendedor de Felicidade".</w:t>
      </w: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</w:p>
    <w:p w:rsidR="00B86C98" w:rsidRPr="00F47327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bookmarkStart w:id="22" w:name="_Toc84054952"/>
      <w:r w:rsidRPr="00F47327">
        <w:rPr>
          <w:rFonts w:cs="Arial"/>
          <w:sz w:val="22"/>
          <w:szCs w:val="22"/>
        </w:rPr>
        <w:t>OS OLHOS</w:t>
      </w:r>
      <w:bookmarkEnd w:id="22"/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Dois olhos. O mundo e os sentimentos. A história e os acontecimentos. A ternura do olhar de Maria enterneceu até os animais que se achavam no presépio. Os olhos de Alexandre Magno brilharam diante de suas conquistas monstruosas e o levaram mais à frente. O horror dos olhos de Julieta, ao ver seu Romeu morto, levou-a ao suicídio. O pesar da ingratidão transpareceu nos olhos cansados de Júlio César, ao ser morto por Brutus. Einstein, com os olhos tarjados, morreu incompreendido. O olhar de Casanova transfigurava-se diante das mulheres. O sadismo era patente nos olhos dos Césares Romanos e... </w:t>
      </w:r>
      <w:proofErr w:type="gramStart"/>
      <w:r w:rsidRPr="00F47327">
        <w:rPr>
          <w:rFonts w:cs="Arial"/>
          <w:sz w:val="22"/>
          <w:szCs w:val="22"/>
        </w:rPr>
        <w:t>o</w:t>
      </w:r>
      <w:proofErr w:type="gramEnd"/>
      <w:r w:rsidRPr="00F47327">
        <w:rPr>
          <w:rFonts w:cs="Arial"/>
          <w:sz w:val="22"/>
          <w:szCs w:val="22"/>
        </w:rPr>
        <w:t xml:space="preserve"> olhar de Jesus acalentava!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Mas... </w:t>
      </w:r>
      <w:proofErr w:type="gramStart"/>
      <w:r w:rsidRPr="00F47327">
        <w:rPr>
          <w:rFonts w:cs="Arial"/>
          <w:sz w:val="22"/>
          <w:szCs w:val="22"/>
        </w:rPr>
        <w:t>os</w:t>
      </w:r>
      <w:proofErr w:type="gramEnd"/>
      <w:r w:rsidRPr="00F47327">
        <w:rPr>
          <w:rFonts w:cs="Arial"/>
          <w:sz w:val="22"/>
          <w:szCs w:val="22"/>
        </w:rPr>
        <w:t xml:space="preserve"> olhos servirão, apenas, para tornar históricas as personagens ou para ver, olhar, observar? Não!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O Sonhador tem os olhos no alheio e o Realista sente-o junto de si. O Místico eleva-os ao infinito, sentindo a eternidade, e o Materialista nada vê, além do concreto. Os olhos do Assassino turvam-se pela morte, que trazem, e os do Médico refulgem, com uma magnificência especial ao notarem que, com o bisturi ou o estetoscópio, salvaram. Há obnubilação nos olhos do Ambicioso e o desprezo, pelo dinheiro, nos do Filantropo. O Corajoso esgazeia-os contra o perigo, e o covarde mal consegue abri-los, temendo uma acusação. O Idiota nada vê, e o Enamorado, ao contrário, em tudo vê poesia. Os Bons inspiram-nos confiança e os Maus incitam-nos à fuga. 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O professor vigia o aluno, com seus perspicazes olhos. Graças a eles o homem se escraviza à mulher. O jornalista observa e vê tudo, com uma curiosidade ímpar e, com dois olhos famintos. Num olhar </w:t>
      </w:r>
      <w:proofErr w:type="gramStart"/>
      <w:r w:rsidRPr="00F47327">
        <w:rPr>
          <w:rFonts w:cs="Arial"/>
          <w:sz w:val="22"/>
          <w:szCs w:val="22"/>
        </w:rPr>
        <w:t>severo a Mãe</w:t>
      </w:r>
      <w:proofErr w:type="gramEnd"/>
      <w:r w:rsidRPr="00F47327">
        <w:rPr>
          <w:rFonts w:cs="Arial"/>
          <w:sz w:val="22"/>
          <w:szCs w:val="22"/>
        </w:rPr>
        <w:t xml:space="preserve"> repreende, silenciosamente, o filho. </w:t>
      </w:r>
      <w:r w:rsidRPr="00F47327">
        <w:rPr>
          <w:rFonts w:cs="Arial"/>
          <w:sz w:val="22"/>
          <w:szCs w:val="22"/>
        </w:rPr>
        <w:lastRenderedPageBreak/>
        <w:t>São as maiores armas dos animais: têm-nos lateralmente, para poderem ver melhor, com mais rapidez e com um campo visual bem mais amplo. Alguns animais trocam suas juras de amor através dos olhos.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Descansam, para sempre, os dos Sofredores, quando se fecham para a morte ou, temporariamente, para ressonar.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Os olhos são as armas dos Estudiosos; são sinais para os Médicos usá-los em seus diagnósticos; são intermediários entre o microscópio e o telescópio, que, graças aos olhos, existem; são os maiores ardis do elemento feminino; </w:t>
      </w:r>
      <w:proofErr w:type="gramStart"/>
      <w:r w:rsidRPr="00F47327">
        <w:rPr>
          <w:rFonts w:cs="Arial"/>
          <w:sz w:val="22"/>
          <w:szCs w:val="22"/>
        </w:rPr>
        <w:t>são</w:t>
      </w:r>
      <w:proofErr w:type="gramEnd"/>
      <w:r w:rsidRPr="00F47327">
        <w:rPr>
          <w:rFonts w:cs="Arial"/>
          <w:sz w:val="22"/>
          <w:szCs w:val="22"/>
        </w:rPr>
        <w:t xml:space="preserve"> a luz das almas humanas; são vida; são um mundo pelo qual percorremos, muitas vezes, errada e errantemente.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Medo! Que palpitação dão ao </w:t>
      </w:r>
      <w:proofErr w:type="gramStart"/>
      <w:r w:rsidRPr="00F47327">
        <w:rPr>
          <w:rFonts w:cs="Arial"/>
          <w:sz w:val="22"/>
          <w:szCs w:val="22"/>
        </w:rPr>
        <w:t>ambiente dois</w:t>
      </w:r>
      <w:proofErr w:type="gramEnd"/>
      <w:r w:rsidRPr="00F47327">
        <w:rPr>
          <w:rFonts w:cs="Arial"/>
          <w:sz w:val="22"/>
          <w:szCs w:val="22"/>
        </w:rPr>
        <w:t xml:space="preserve"> olhos medrosos! São como dois faróis a iluminarem, com cuidado e precisão, o caminho a percorrer. Com movimentos rápidos e incertos, </w:t>
      </w:r>
      <w:proofErr w:type="gramStart"/>
      <w:r w:rsidRPr="00F47327">
        <w:rPr>
          <w:rFonts w:cs="Arial"/>
          <w:sz w:val="22"/>
          <w:szCs w:val="22"/>
        </w:rPr>
        <w:t>procuram</w:t>
      </w:r>
      <w:proofErr w:type="gramEnd"/>
      <w:r w:rsidRPr="00F47327">
        <w:rPr>
          <w:rFonts w:cs="Arial"/>
          <w:sz w:val="22"/>
          <w:szCs w:val="22"/>
        </w:rPr>
        <w:t xml:space="preserve"> com avidez todo o ruído que se ouve, todo o contato que se sente. E com este brilhar medroso, mais intenso ou não, com seu enternecimento, com a fobia pelas coisas mundanas ou espirituais, com a maneira ríspida ou branda no olhar, com a incerteza da expectativa, com o ódio a </w:t>
      </w:r>
      <w:proofErr w:type="spellStart"/>
      <w:r w:rsidRPr="00F47327">
        <w:rPr>
          <w:rFonts w:cs="Arial"/>
          <w:sz w:val="22"/>
          <w:szCs w:val="22"/>
        </w:rPr>
        <w:t>faiscar-lhes</w:t>
      </w:r>
      <w:proofErr w:type="spellEnd"/>
      <w:r w:rsidRPr="00F47327">
        <w:rPr>
          <w:rFonts w:cs="Arial"/>
          <w:sz w:val="22"/>
          <w:szCs w:val="22"/>
        </w:rPr>
        <w:t>, mostram aos homens, e traem os mesmos homens ao transportarem para o exterior o estado de alma de cada pessoa.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Chorar! Há olhos lacrimejantes de alegria, de desabafo e de tristeza. Quão lindas são as lágrimas dos casamentos e dos batizados! Descem tão límpidas, </w:t>
      </w:r>
      <w:proofErr w:type="gramStart"/>
      <w:r w:rsidRPr="00F47327">
        <w:rPr>
          <w:rFonts w:cs="Arial"/>
          <w:sz w:val="22"/>
          <w:szCs w:val="22"/>
        </w:rPr>
        <w:t>quanto aquelas</w:t>
      </w:r>
      <w:proofErr w:type="gramEnd"/>
      <w:r w:rsidRPr="00F47327">
        <w:rPr>
          <w:rFonts w:cs="Arial"/>
          <w:sz w:val="22"/>
          <w:szCs w:val="22"/>
        </w:rPr>
        <w:t xml:space="preserve">, poucas, alegres, que efluíam dos olhos de Jesus, quando curava, transparecendo toda a pureza das cerimônias. Os fixos e turvados pelos sentimentos vertem lágrimas, repentinamente, e o alívio deste espírito em tensão é gritante. São as mães despedindo-se de seus filhos, com os olhos cansados da vida e de chorar por eles. São os olhos de pais, irmãos e filhos, todos a lamuriarem a falta que sentirão de seu bem querer. Os olhos choram </w:t>
      </w:r>
      <w:proofErr w:type="gramStart"/>
      <w:r w:rsidRPr="00F47327">
        <w:rPr>
          <w:rFonts w:cs="Arial"/>
          <w:sz w:val="22"/>
          <w:szCs w:val="22"/>
        </w:rPr>
        <w:t>apavorados o amargor de um desastre ou de uma derrota na vida</w:t>
      </w:r>
      <w:proofErr w:type="gramEnd"/>
      <w:r w:rsidRPr="00F47327">
        <w:rPr>
          <w:rFonts w:cs="Arial"/>
          <w:sz w:val="22"/>
          <w:szCs w:val="22"/>
        </w:rPr>
        <w:t>. Eles se enternecem em lágrimas, saudosos e nostálgicos, quando o degredado sente em suas carnes os ritmos de sua terra.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Porém... </w:t>
      </w:r>
      <w:proofErr w:type="gramStart"/>
      <w:r w:rsidRPr="00F47327">
        <w:rPr>
          <w:rFonts w:cs="Arial"/>
          <w:sz w:val="22"/>
          <w:szCs w:val="22"/>
        </w:rPr>
        <w:t>a</w:t>
      </w:r>
      <w:proofErr w:type="gramEnd"/>
      <w:r w:rsidRPr="00F47327">
        <w:rPr>
          <w:rFonts w:cs="Arial"/>
          <w:sz w:val="22"/>
          <w:szCs w:val="22"/>
        </w:rPr>
        <w:t xml:space="preserve"> </w:t>
      </w:r>
      <w:proofErr w:type="spellStart"/>
      <w:r w:rsidRPr="00F47327">
        <w:rPr>
          <w:rFonts w:cs="Arial"/>
          <w:sz w:val="22"/>
          <w:szCs w:val="22"/>
        </w:rPr>
        <w:t>lugubricidade</w:t>
      </w:r>
      <w:proofErr w:type="spellEnd"/>
      <w:r w:rsidRPr="00F47327">
        <w:rPr>
          <w:rFonts w:cs="Arial"/>
          <w:sz w:val="22"/>
          <w:szCs w:val="22"/>
        </w:rPr>
        <w:t xml:space="preserve"> de um olhar tem-se quando, desvairado, procura-nos para refugiar-se daquele ambiente funesto e soturno de um velório. E ao sustentarmos estes olhos, sedentos de alívio, sentimos lágrimas quentes, frutos de toda uma energia humana. Sim! Os olhos têm mais valor nesta hora! Nesta hora trágica é que se sente o sabor de um fel, em que vemos partir nossa mãe, nosso pai ou nosso irmão – Partir! - para sempre, para nunca mais, para a eternidade! É este o único momento em que eles </w:t>
      </w:r>
      <w:proofErr w:type="spellStart"/>
      <w:r w:rsidRPr="00F47327">
        <w:rPr>
          <w:rFonts w:cs="Arial"/>
          <w:sz w:val="22"/>
          <w:szCs w:val="22"/>
        </w:rPr>
        <w:t>vêem</w:t>
      </w:r>
      <w:proofErr w:type="spellEnd"/>
      <w:r w:rsidRPr="00F47327">
        <w:rPr>
          <w:rFonts w:cs="Arial"/>
          <w:sz w:val="22"/>
          <w:szCs w:val="22"/>
        </w:rPr>
        <w:t xml:space="preserve"> claro e com precisão a pura realidade. Todos são iguais! Todos! Quer sejam ricos, pobres, afortunados ou </w:t>
      </w:r>
      <w:proofErr w:type="gramStart"/>
      <w:r w:rsidRPr="00F47327">
        <w:rPr>
          <w:rFonts w:cs="Arial"/>
          <w:sz w:val="22"/>
          <w:szCs w:val="22"/>
        </w:rPr>
        <w:t xml:space="preserve">infelizes, </w:t>
      </w:r>
      <w:proofErr w:type="spellStart"/>
      <w:r w:rsidRPr="00F47327">
        <w:rPr>
          <w:rFonts w:cs="Arial"/>
          <w:sz w:val="22"/>
          <w:szCs w:val="22"/>
        </w:rPr>
        <w:t>vêem</w:t>
      </w:r>
      <w:proofErr w:type="spellEnd"/>
      <w:proofErr w:type="gramEnd"/>
      <w:r w:rsidRPr="00F47327">
        <w:rPr>
          <w:rFonts w:cs="Arial"/>
          <w:sz w:val="22"/>
          <w:szCs w:val="22"/>
        </w:rPr>
        <w:t xml:space="preserve"> a mesma coisa, com o mesmo temor, a inexorável e impiedosa Morte.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lastRenderedPageBreak/>
        <w:t xml:space="preserve">E os olhos servem para amparar! Que bom que é o amparo! Quando nos despedimos de alguém, que parte ou que se </w:t>
      </w:r>
      <w:proofErr w:type="gramStart"/>
      <w:r w:rsidRPr="00F47327">
        <w:rPr>
          <w:rFonts w:cs="Arial"/>
          <w:sz w:val="22"/>
          <w:szCs w:val="22"/>
        </w:rPr>
        <w:t>enterra,</w:t>
      </w:r>
      <w:proofErr w:type="gramEnd"/>
      <w:r w:rsidRPr="00F47327">
        <w:rPr>
          <w:rFonts w:cs="Arial"/>
          <w:sz w:val="22"/>
          <w:szCs w:val="22"/>
        </w:rPr>
        <w:t xml:space="preserve"> as mãos, sem apoio, vão contra os olhos, onde, como num amplexo de dor, acham o arrimo desejado, retendo lágrimas incontidas.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E eles sorriem! Quando </w:t>
      </w:r>
      <w:proofErr w:type="spellStart"/>
      <w:r w:rsidRPr="00F47327">
        <w:rPr>
          <w:rFonts w:cs="Arial"/>
          <w:sz w:val="22"/>
          <w:szCs w:val="22"/>
        </w:rPr>
        <w:t>vêem</w:t>
      </w:r>
      <w:proofErr w:type="spellEnd"/>
      <w:r w:rsidRPr="00F47327">
        <w:rPr>
          <w:rFonts w:cs="Arial"/>
          <w:sz w:val="22"/>
          <w:szCs w:val="22"/>
        </w:rPr>
        <w:t xml:space="preserve"> os filhos brilhar lá fora, quando </w:t>
      </w:r>
      <w:proofErr w:type="spellStart"/>
      <w:r w:rsidRPr="00F47327">
        <w:rPr>
          <w:rFonts w:cs="Arial"/>
          <w:sz w:val="22"/>
          <w:szCs w:val="22"/>
        </w:rPr>
        <w:t>vêem</w:t>
      </w:r>
      <w:proofErr w:type="spellEnd"/>
      <w:r w:rsidRPr="00F47327">
        <w:rPr>
          <w:rFonts w:cs="Arial"/>
          <w:sz w:val="22"/>
          <w:szCs w:val="22"/>
        </w:rPr>
        <w:t xml:space="preserve"> os pais felizes, quando </w:t>
      </w:r>
      <w:proofErr w:type="spellStart"/>
      <w:r w:rsidRPr="00F47327">
        <w:rPr>
          <w:rFonts w:cs="Arial"/>
          <w:sz w:val="22"/>
          <w:szCs w:val="22"/>
        </w:rPr>
        <w:t>vêem</w:t>
      </w:r>
      <w:proofErr w:type="spellEnd"/>
      <w:r w:rsidRPr="00F47327">
        <w:rPr>
          <w:rFonts w:cs="Arial"/>
          <w:sz w:val="22"/>
          <w:szCs w:val="22"/>
        </w:rPr>
        <w:t xml:space="preserve"> seus sonhos concretizados. E nestes sorrisos, com os raios alegres que deles </w:t>
      </w:r>
      <w:proofErr w:type="gramStart"/>
      <w:r w:rsidRPr="00F47327">
        <w:rPr>
          <w:rFonts w:cs="Arial"/>
          <w:sz w:val="22"/>
          <w:szCs w:val="22"/>
        </w:rPr>
        <w:t>partem</w:t>
      </w:r>
      <w:proofErr w:type="gramEnd"/>
      <w:r w:rsidRPr="00F47327">
        <w:rPr>
          <w:rFonts w:cs="Arial"/>
          <w:sz w:val="22"/>
          <w:szCs w:val="22"/>
        </w:rPr>
        <w:t xml:space="preserve">, dão pinceladas multicores que, ao gravarem na tela do concreto ou da ilusão toda a sua felicidade, ficam emoldurados por uma atmosfera de esperança e de novos ideais. E é no sorrir e no ver sorrir que está </w:t>
      </w:r>
      <w:proofErr w:type="gramStart"/>
      <w:r w:rsidRPr="00F47327">
        <w:rPr>
          <w:rFonts w:cs="Arial"/>
          <w:sz w:val="22"/>
          <w:szCs w:val="22"/>
        </w:rPr>
        <w:t>a</w:t>
      </w:r>
      <w:proofErr w:type="gramEnd"/>
      <w:r w:rsidRPr="00F47327">
        <w:rPr>
          <w:rFonts w:cs="Arial"/>
          <w:sz w:val="22"/>
          <w:szCs w:val="22"/>
        </w:rPr>
        <w:t xml:space="preserve"> base da felicidade, que sentimos na vida e que é dada pelos olhos.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Não! Eles não fazem </w:t>
      </w:r>
      <w:proofErr w:type="gramStart"/>
      <w:r w:rsidRPr="00F47327">
        <w:rPr>
          <w:rFonts w:cs="Arial"/>
          <w:sz w:val="22"/>
          <w:szCs w:val="22"/>
        </w:rPr>
        <w:t>só</w:t>
      </w:r>
      <w:proofErr w:type="gramEnd"/>
      <w:r w:rsidRPr="00F47327">
        <w:rPr>
          <w:rFonts w:cs="Arial"/>
          <w:sz w:val="22"/>
          <w:szCs w:val="22"/>
        </w:rPr>
        <w:t xml:space="preserve"> isto! Vão mais longe. Servem para o idiota, o estúpido e o fraco </w:t>
      </w:r>
      <w:proofErr w:type="gramStart"/>
      <w:r w:rsidRPr="00F47327">
        <w:rPr>
          <w:rFonts w:cs="Arial"/>
          <w:sz w:val="22"/>
          <w:szCs w:val="22"/>
        </w:rPr>
        <w:t>fingirem-se</w:t>
      </w:r>
      <w:proofErr w:type="gramEnd"/>
      <w:r w:rsidRPr="00F47327">
        <w:rPr>
          <w:rFonts w:cs="Arial"/>
          <w:sz w:val="22"/>
          <w:szCs w:val="22"/>
        </w:rPr>
        <w:t xml:space="preserve"> cegos, para avisar, espantar, maliciar, flertar, reler, apaziguar, atormentar, amedrontar e para tocar raios sutis e luminosos entre dois namorados, que à luz da lua permutam suas confidências. Sim! Eles servem para amar!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E é no amor que completam, da maneira mais sublime, a sua função na vida. São dois velhos cônjuges a se entreolharem e verem, entre si, toda uma vida de sofrimentos, angústias, expectativas, concretizações e alegrias. São dois jovens que, com a responsabilidade matrimonial, querem prever, num abraço terno e demorado de um olhar, todas as vicissitudes, contradições e desesperanças que se descortinarão no decorrer de suas vidas. Mas não conseguem isto e se amarguram! Então os olhos, como um pai solícito, faz com que divisem aqueles dias de ilusão, aqueles dias em que faziam planos para o futuro e aquelas noites, aquelas noites argênteas, quando de mãos dadas, caminhavam para, com os raios prateados da luz, aquecerem mais seus ardores de enamorados. Ou, então, numa atração mútua e incontida, fazem com que eles se toquem, se sintam e se lembrem de que </w:t>
      </w:r>
      <w:proofErr w:type="gramStart"/>
      <w:r w:rsidRPr="00F47327">
        <w:rPr>
          <w:rFonts w:cs="Arial"/>
          <w:sz w:val="22"/>
          <w:szCs w:val="22"/>
        </w:rPr>
        <w:t>são</w:t>
      </w:r>
      <w:proofErr w:type="gramEnd"/>
      <w:r w:rsidRPr="00F47327">
        <w:rPr>
          <w:rFonts w:cs="Arial"/>
          <w:sz w:val="22"/>
          <w:szCs w:val="22"/>
        </w:rPr>
        <w:t xml:space="preserve"> um só corpo. Um só que </w:t>
      </w:r>
      <w:proofErr w:type="gramStart"/>
      <w:r w:rsidRPr="00F47327">
        <w:rPr>
          <w:rFonts w:cs="Arial"/>
          <w:sz w:val="22"/>
          <w:szCs w:val="22"/>
        </w:rPr>
        <w:t>lutará,</w:t>
      </w:r>
      <w:proofErr w:type="gramEnd"/>
      <w:r w:rsidRPr="00F47327">
        <w:rPr>
          <w:rFonts w:cs="Arial"/>
          <w:sz w:val="22"/>
          <w:szCs w:val="22"/>
        </w:rPr>
        <w:t xml:space="preserve"> que caminhará, por onde for, para vencer, para vencer resoluto e gritar, com </w:t>
      </w:r>
      <w:proofErr w:type="spellStart"/>
      <w:r w:rsidRPr="00F47327">
        <w:rPr>
          <w:rFonts w:cs="Arial"/>
          <w:sz w:val="22"/>
          <w:szCs w:val="22"/>
        </w:rPr>
        <w:t>altissonância</w:t>
      </w:r>
      <w:proofErr w:type="spellEnd"/>
      <w:r w:rsidRPr="00F47327">
        <w:rPr>
          <w:rFonts w:cs="Arial"/>
          <w:sz w:val="22"/>
          <w:szCs w:val="22"/>
        </w:rPr>
        <w:t xml:space="preserve"> e clareza: ADMIREM! OLHEM! ABRAM-SE, OLHOS MEUS. VEJAM A VIDA QUE EU CONQUISTEI</w:t>
      </w:r>
      <w:proofErr w:type="gramStart"/>
      <w:r w:rsidRPr="00F47327">
        <w:rPr>
          <w:rFonts w:cs="Arial"/>
          <w:sz w:val="22"/>
          <w:szCs w:val="22"/>
        </w:rPr>
        <w:t>!!!</w:t>
      </w:r>
      <w:proofErr w:type="gramEnd"/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Ao escolher o meu paraninfo não o consegui com facilidade. Há João Baptista de Resende Alves, a quem servi por 37 anos e com quem aprendi a viver universitariamente. Há Wilson Teixeira Beraldo que me introduziu na pesquisa experimental. Há João </w:t>
      </w:r>
      <w:proofErr w:type="spellStart"/>
      <w:r w:rsidRPr="00F47327">
        <w:rPr>
          <w:rFonts w:cs="Arial"/>
          <w:sz w:val="22"/>
          <w:szCs w:val="22"/>
        </w:rPr>
        <w:t>Galizzi</w:t>
      </w:r>
      <w:proofErr w:type="spellEnd"/>
      <w:r w:rsidRPr="00F47327">
        <w:rPr>
          <w:rFonts w:cs="Arial"/>
          <w:sz w:val="22"/>
          <w:szCs w:val="22"/>
        </w:rPr>
        <w:t xml:space="preserve"> que foi um dos espelhos da minha vida de homem e de profissional. Há </w:t>
      </w:r>
      <w:proofErr w:type="spellStart"/>
      <w:r w:rsidRPr="00F47327">
        <w:rPr>
          <w:rFonts w:cs="Arial"/>
          <w:sz w:val="22"/>
          <w:szCs w:val="22"/>
        </w:rPr>
        <w:t>Olendino</w:t>
      </w:r>
      <w:proofErr w:type="spellEnd"/>
      <w:r w:rsidRPr="00F47327">
        <w:rPr>
          <w:rFonts w:cs="Arial"/>
          <w:sz w:val="22"/>
          <w:szCs w:val="22"/>
        </w:rPr>
        <w:t xml:space="preserve"> Ferreira Prados onde o primor no trato com o tecido era o grande exemplo. Há os ex-presidentes que tanto </w:t>
      </w:r>
      <w:proofErr w:type="gramStart"/>
      <w:r w:rsidRPr="00F47327">
        <w:rPr>
          <w:rFonts w:cs="Arial"/>
          <w:sz w:val="22"/>
          <w:szCs w:val="22"/>
        </w:rPr>
        <w:t>empenho fizeram</w:t>
      </w:r>
      <w:proofErr w:type="gramEnd"/>
      <w:r w:rsidRPr="00F47327">
        <w:rPr>
          <w:rFonts w:cs="Arial"/>
          <w:sz w:val="22"/>
          <w:szCs w:val="22"/>
        </w:rPr>
        <w:t xml:space="preserve"> para que aqui viesse. Há tantos outros acadêmicos entre os mais jovens como Fernando Araújo e Ernesto </w:t>
      </w:r>
      <w:proofErr w:type="spellStart"/>
      <w:r w:rsidRPr="00F47327">
        <w:rPr>
          <w:rFonts w:cs="Arial"/>
          <w:sz w:val="22"/>
          <w:szCs w:val="22"/>
        </w:rPr>
        <w:t>Lentz</w:t>
      </w:r>
      <w:proofErr w:type="spellEnd"/>
      <w:r w:rsidRPr="00F47327">
        <w:rPr>
          <w:rFonts w:cs="Arial"/>
          <w:sz w:val="22"/>
          <w:szCs w:val="22"/>
        </w:rPr>
        <w:t xml:space="preserve"> Carvalho Monteiro. Enfim. Foi difícil.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lastRenderedPageBreak/>
        <w:t xml:space="preserve">Quando, porém, conclui que os valores de um homem são fundamentais para nos espelharmos, voltei meus olhos para Prof. João </w:t>
      </w:r>
      <w:proofErr w:type="spellStart"/>
      <w:r w:rsidRPr="00F47327">
        <w:rPr>
          <w:rFonts w:cs="Arial"/>
          <w:sz w:val="22"/>
          <w:szCs w:val="22"/>
        </w:rPr>
        <w:t>Galizzi</w:t>
      </w:r>
      <w:proofErr w:type="spellEnd"/>
      <w:r w:rsidRPr="00F47327">
        <w:rPr>
          <w:rFonts w:cs="Arial"/>
          <w:sz w:val="22"/>
          <w:szCs w:val="22"/>
        </w:rPr>
        <w:t xml:space="preserve"> porque todos os </w:t>
      </w:r>
      <w:r>
        <w:rPr>
          <w:rFonts w:cs="Arial"/>
          <w:sz w:val="22"/>
          <w:szCs w:val="22"/>
        </w:rPr>
        <w:t>A</w:t>
      </w:r>
      <w:r w:rsidRPr="00F47327">
        <w:rPr>
          <w:rFonts w:cs="Arial"/>
          <w:sz w:val="22"/>
          <w:szCs w:val="22"/>
        </w:rPr>
        <w:t>cadêmicos também pensam o mesmo.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Sou mineiro e de Minas Gerais e por isto foi difícil escolher um entre tantos amigos, orientadores, companheiros e até gurus.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A decisão caiu sobre sua pessoa. Por que o senhor se representa e a todos desta egrégia Academia?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 xml:space="preserve">A história inicia-se em 1957 na cadeira de Clínica Propedêutica Médica. Lá o conheci. Lá o respeitei e plantei sementes fortes para que em profundidade jamais se modificasse a opção feita. Estava diante de um mestre e este </w:t>
      </w:r>
      <w:proofErr w:type="spellStart"/>
      <w:r w:rsidRPr="00F47327">
        <w:rPr>
          <w:rFonts w:cs="Arial"/>
          <w:sz w:val="22"/>
          <w:szCs w:val="22"/>
        </w:rPr>
        <w:t>comodoro</w:t>
      </w:r>
      <w:proofErr w:type="spellEnd"/>
      <w:r w:rsidRPr="00F47327">
        <w:rPr>
          <w:rFonts w:cs="Arial"/>
          <w:sz w:val="22"/>
          <w:szCs w:val="22"/>
        </w:rPr>
        <w:t xml:space="preserve"> perduraria para sempre.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A sua vida universitária e cívica, para todos, sem exceção, foi e é exemplo do padrão moral e ético. Logo, de humanismo e respeito pelas pessoas.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Esta reserva que a Universidade perdeu não é fácil de ser substituída.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O contexto contemporâneo está perdendo valores para tios espelharmos e não está criando condições para neoformações.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Depois de conhecê-lo, o apreço sempre aumentou por tudo que faz e por tudo que exemplificou.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Teria que exortar um elenco de qualidades, mas a vontade de chegar bem perto de seu íntimo não me aconselha esta intenção.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O que importa é que o senhor está aqui. Vivo. Ativo. Respeitado. Êmulo para exemplo. Referência para os que buscam a perfeição no respeito às pessoas e estímulo no tratamento culto, fidalgo, humano e gentil.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Sua imagem marcou, também, pelos pensamentos transferidos para os alunos. Veja como eles marcam uma pessoa, pois os anotei e os guardo e os sigo, desde o nosso curso médico. O senhor talvez nem mais se lembre de que os declinou em aulas.</w:t>
      </w: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Atente para uma parte do que foi transferido aos seus alunos:</w:t>
      </w:r>
    </w:p>
    <w:p w:rsidR="00B86C98" w:rsidRPr="00F47327" w:rsidRDefault="00B86C98" w:rsidP="00B86C98">
      <w:pPr>
        <w:pStyle w:val="Corpodetexto"/>
        <w:spacing w:line="360" w:lineRule="auto"/>
        <w:jc w:val="center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“Em semiologia o que é comum é comuníssimo; o que é raro é raríssimo”.</w:t>
      </w:r>
    </w:p>
    <w:p w:rsidR="00B86C98" w:rsidRPr="00F47327" w:rsidRDefault="00B86C98" w:rsidP="00B86C98">
      <w:pPr>
        <w:pStyle w:val="Corpodetexto"/>
        <w:spacing w:line="360" w:lineRule="auto"/>
        <w:jc w:val="center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“É preciso saber aplicar os conhecimentos adquiridos”.</w:t>
      </w:r>
    </w:p>
    <w:p w:rsidR="00B86C98" w:rsidRPr="00F47327" w:rsidRDefault="00B86C98" w:rsidP="00B86C98">
      <w:pPr>
        <w:pStyle w:val="Corpodetexto"/>
        <w:spacing w:line="360" w:lineRule="auto"/>
        <w:jc w:val="center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“É preciso ter compreensão, mas também altivez com o doente”.</w:t>
      </w:r>
    </w:p>
    <w:p w:rsidR="00B86C98" w:rsidRPr="00F47327" w:rsidRDefault="00B86C98" w:rsidP="00B86C98">
      <w:pPr>
        <w:pStyle w:val="Corpodetexto"/>
        <w:spacing w:line="360" w:lineRule="auto"/>
        <w:jc w:val="center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“Diagnosticar sempre com um pé atrás para não cair”.</w:t>
      </w:r>
    </w:p>
    <w:p w:rsidR="00B86C98" w:rsidRPr="00F47327" w:rsidRDefault="00B86C98" w:rsidP="00B86C98">
      <w:pPr>
        <w:pStyle w:val="Corpodetexto"/>
        <w:spacing w:line="360" w:lineRule="auto"/>
        <w:jc w:val="center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"Ninguém é obrigado a examinar com pressa. Fá-lo porque quer.</w:t>
      </w:r>
      <w:r>
        <w:rPr>
          <w:rFonts w:cs="Arial"/>
          <w:sz w:val="22"/>
          <w:szCs w:val="22"/>
        </w:rPr>
        <w:t>”</w:t>
      </w:r>
    </w:p>
    <w:p w:rsidR="00B86C98" w:rsidRPr="00F47327" w:rsidRDefault="00B86C98" w:rsidP="00B86C98">
      <w:pPr>
        <w:pStyle w:val="Corpodetexto"/>
        <w:spacing w:line="360" w:lineRule="auto"/>
        <w:jc w:val="center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“O diagnóstico depende somente do médico culto e competente”.</w:t>
      </w:r>
    </w:p>
    <w:p w:rsidR="00B86C98" w:rsidRPr="00F47327" w:rsidRDefault="00B86C98" w:rsidP="00B86C98">
      <w:pPr>
        <w:pStyle w:val="Corpodetexto"/>
        <w:spacing w:line="360" w:lineRule="auto"/>
        <w:jc w:val="center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“Cuidado com as doenças da moda”.</w:t>
      </w:r>
    </w:p>
    <w:p w:rsidR="00B86C98" w:rsidRPr="00F47327" w:rsidRDefault="00B86C98" w:rsidP="00B86C98">
      <w:pPr>
        <w:pStyle w:val="Corpodetexto"/>
        <w:spacing w:line="360" w:lineRule="auto"/>
        <w:jc w:val="center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“A vaidade excessiva faz-nos acovardar quando se erra o diagnóstico”.</w:t>
      </w:r>
    </w:p>
    <w:p w:rsidR="00B86C98" w:rsidRPr="00F47327" w:rsidRDefault="00B86C98" w:rsidP="00B86C98">
      <w:pPr>
        <w:pStyle w:val="Corpodetexto"/>
        <w:spacing w:line="360" w:lineRule="auto"/>
        <w:jc w:val="center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“Aquele que quer acertar sempre, não deve fazer Medicina”.</w:t>
      </w:r>
    </w:p>
    <w:p w:rsidR="00B86C98" w:rsidRPr="00F47327" w:rsidRDefault="00B86C98" w:rsidP="00B86C98">
      <w:pPr>
        <w:pStyle w:val="Corpodetexto"/>
        <w:spacing w:line="360" w:lineRule="auto"/>
        <w:jc w:val="center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lastRenderedPageBreak/>
        <w:t>“Não é preciso errar para aprender”.</w:t>
      </w:r>
    </w:p>
    <w:p w:rsidR="00B86C98" w:rsidRPr="00F47327" w:rsidRDefault="00B86C98" w:rsidP="00B86C98">
      <w:pPr>
        <w:pStyle w:val="Corpodetexto"/>
        <w:spacing w:line="360" w:lineRule="auto"/>
        <w:jc w:val="center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“O que cumpre seu dever e trabalha será sem dúvida um competente”.</w:t>
      </w:r>
    </w:p>
    <w:p w:rsidR="00B86C98" w:rsidRPr="00F47327" w:rsidRDefault="00B86C98" w:rsidP="00B86C98">
      <w:pPr>
        <w:pStyle w:val="Corpodetexto"/>
        <w:spacing w:line="360" w:lineRule="auto"/>
        <w:jc w:val="center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“O Médico é uma caixa de ressonância e amortecedor do doente”.</w:t>
      </w:r>
    </w:p>
    <w:p w:rsidR="00B86C98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</w:p>
    <w:p w:rsidR="00B86C98" w:rsidRPr="00F47327" w:rsidRDefault="00B86C98" w:rsidP="00B86C98">
      <w:pPr>
        <w:pStyle w:val="Corpodetexto"/>
        <w:spacing w:line="360" w:lineRule="auto"/>
        <w:ind w:firstLine="708"/>
        <w:rPr>
          <w:rFonts w:cs="Arial"/>
          <w:sz w:val="22"/>
          <w:szCs w:val="22"/>
        </w:rPr>
      </w:pPr>
      <w:r w:rsidRPr="00F47327">
        <w:rPr>
          <w:rFonts w:cs="Arial"/>
          <w:sz w:val="22"/>
          <w:szCs w:val="22"/>
        </w:rPr>
        <w:t>Teria que roubar mais tempo dos presentes e provar-lhes</w:t>
      </w:r>
      <w:r>
        <w:rPr>
          <w:rFonts w:cs="Arial"/>
          <w:sz w:val="22"/>
          <w:szCs w:val="22"/>
        </w:rPr>
        <w:t>,</w:t>
      </w:r>
      <w:r w:rsidRPr="00F47327">
        <w:rPr>
          <w:rFonts w:cs="Arial"/>
          <w:sz w:val="22"/>
          <w:szCs w:val="22"/>
        </w:rPr>
        <w:t xml:space="preserve"> corri muito mais pensamentos seus e de outros Autores citados de que corri </w:t>
      </w:r>
      <w:proofErr w:type="spellStart"/>
      <w:r w:rsidRPr="00F47327">
        <w:rPr>
          <w:rFonts w:cs="Arial"/>
          <w:sz w:val="22"/>
          <w:szCs w:val="22"/>
        </w:rPr>
        <w:t>tranqüilidade</w:t>
      </w:r>
      <w:proofErr w:type="spellEnd"/>
      <w:r w:rsidRPr="00F47327">
        <w:rPr>
          <w:rFonts w:cs="Arial"/>
          <w:sz w:val="22"/>
          <w:szCs w:val="22"/>
        </w:rPr>
        <w:t>, consciência, aceno e respeito o escolhi e muito bem para receber-me nesta casa que será por mim velada e cuidada para o progresso de todos nós.</w:t>
      </w:r>
    </w:p>
    <w:p w:rsidR="00B86C98" w:rsidRDefault="00B86C98" w:rsidP="00B86C98">
      <w:pPr>
        <w:pStyle w:val="Ttulo1"/>
        <w:ind w:firstLine="0"/>
        <w:jc w:val="left"/>
        <w:rPr>
          <w:rFonts w:cs="Arial"/>
          <w:sz w:val="22"/>
          <w:szCs w:val="22"/>
        </w:rPr>
      </w:pPr>
    </w:p>
    <w:p w:rsidR="00545496" w:rsidRPr="00B86C98" w:rsidRDefault="00B86C98" w:rsidP="00B86C98">
      <w:pPr>
        <w:pStyle w:val="Corpodetexto"/>
        <w:spacing w:line="360" w:lineRule="auto"/>
        <w:rPr>
          <w:rFonts w:cs="Arial"/>
          <w:sz w:val="22"/>
          <w:szCs w:val="22"/>
        </w:rPr>
      </w:pPr>
      <w:bookmarkStart w:id="23" w:name="_Toc100983325"/>
      <w:r w:rsidRPr="00FB3971">
        <w:rPr>
          <w:rFonts w:cs="Arial"/>
          <w:sz w:val="22"/>
          <w:szCs w:val="22"/>
        </w:rPr>
        <w:t>Muito obrigado pela sua gentileza, recebendo-me em nome da Academia.</w:t>
      </w:r>
      <w:bookmarkEnd w:id="23"/>
    </w:p>
    <w:sectPr w:rsidR="00545496" w:rsidRPr="00B86C9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C98"/>
    <w:rsid w:val="00545496"/>
    <w:rsid w:val="00B86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6C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B86C98"/>
    <w:pPr>
      <w:keepNext/>
      <w:ind w:firstLine="709"/>
      <w:jc w:val="both"/>
      <w:outlineLvl w:val="0"/>
    </w:pPr>
    <w:rPr>
      <w:rFonts w:ascii="Arial" w:hAnsi="Arial"/>
      <w:b/>
      <w:sz w:val="20"/>
      <w:szCs w:val="20"/>
    </w:rPr>
  </w:style>
  <w:style w:type="paragraph" w:styleId="Ttulo2">
    <w:name w:val="heading 2"/>
    <w:basedOn w:val="Normal"/>
    <w:next w:val="Normal"/>
    <w:link w:val="Ttulo2Char"/>
    <w:qFormat/>
    <w:rsid w:val="00B86C98"/>
    <w:pPr>
      <w:keepNext/>
      <w:spacing w:line="360" w:lineRule="auto"/>
      <w:ind w:firstLine="709"/>
      <w:jc w:val="center"/>
      <w:outlineLvl w:val="1"/>
    </w:pPr>
    <w:rPr>
      <w:rFonts w:ascii="Arial" w:hAnsi="Arial" w:cs="Arial"/>
      <w:b/>
      <w:sz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B86C98"/>
    <w:rPr>
      <w:rFonts w:ascii="Arial" w:eastAsia="Times New Roman" w:hAnsi="Arial" w:cs="Times New Roman"/>
      <w:b/>
      <w:sz w:val="20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B86C98"/>
    <w:rPr>
      <w:rFonts w:ascii="Arial" w:eastAsia="Times New Roman" w:hAnsi="Arial" w:cs="Arial"/>
      <w:b/>
      <w:sz w:val="32"/>
      <w:szCs w:val="24"/>
      <w:lang w:eastAsia="pt-BR"/>
    </w:rPr>
  </w:style>
  <w:style w:type="paragraph" w:styleId="Corpodetexto">
    <w:name w:val="Body Text"/>
    <w:basedOn w:val="Normal"/>
    <w:link w:val="CorpodetextoChar"/>
    <w:rsid w:val="00B86C98"/>
    <w:pPr>
      <w:jc w:val="both"/>
    </w:pPr>
    <w:rPr>
      <w:rFonts w:ascii="Arial" w:hAnsi="Arial"/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rsid w:val="00B86C98"/>
    <w:rPr>
      <w:rFonts w:ascii="Arial" w:eastAsia="Times New Roman" w:hAnsi="Arial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6C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B86C98"/>
    <w:pPr>
      <w:keepNext/>
      <w:ind w:firstLine="709"/>
      <w:jc w:val="both"/>
      <w:outlineLvl w:val="0"/>
    </w:pPr>
    <w:rPr>
      <w:rFonts w:ascii="Arial" w:hAnsi="Arial"/>
      <w:b/>
      <w:sz w:val="20"/>
      <w:szCs w:val="20"/>
    </w:rPr>
  </w:style>
  <w:style w:type="paragraph" w:styleId="Ttulo2">
    <w:name w:val="heading 2"/>
    <w:basedOn w:val="Normal"/>
    <w:next w:val="Normal"/>
    <w:link w:val="Ttulo2Char"/>
    <w:qFormat/>
    <w:rsid w:val="00B86C98"/>
    <w:pPr>
      <w:keepNext/>
      <w:spacing w:line="360" w:lineRule="auto"/>
      <w:ind w:firstLine="709"/>
      <w:jc w:val="center"/>
      <w:outlineLvl w:val="1"/>
    </w:pPr>
    <w:rPr>
      <w:rFonts w:ascii="Arial" w:hAnsi="Arial" w:cs="Arial"/>
      <w:b/>
      <w:sz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B86C98"/>
    <w:rPr>
      <w:rFonts w:ascii="Arial" w:eastAsia="Times New Roman" w:hAnsi="Arial" w:cs="Times New Roman"/>
      <w:b/>
      <w:sz w:val="20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B86C98"/>
    <w:rPr>
      <w:rFonts w:ascii="Arial" w:eastAsia="Times New Roman" w:hAnsi="Arial" w:cs="Arial"/>
      <w:b/>
      <w:sz w:val="32"/>
      <w:szCs w:val="24"/>
      <w:lang w:eastAsia="pt-BR"/>
    </w:rPr>
  </w:style>
  <w:style w:type="paragraph" w:styleId="Corpodetexto">
    <w:name w:val="Body Text"/>
    <w:basedOn w:val="Normal"/>
    <w:link w:val="CorpodetextoChar"/>
    <w:rsid w:val="00B86C98"/>
    <w:pPr>
      <w:jc w:val="both"/>
    </w:pPr>
    <w:rPr>
      <w:rFonts w:ascii="Arial" w:hAnsi="Arial"/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rsid w:val="00B86C98"/>
    <w:rPr>
      <w:rFonts w:ascii="Arial" w:eastAsia="Times New Roman" w:hAnsi="Arial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5597</Words>
  <Characters>30229</Characters>
  <Application>Microsoft Office Word</Application>
  <DocSecurity>0</DocSecurity>
  <Lines>251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</dc:creator>
  <cp:lastModifiedBy>Antonio</cp:lastModifiedBy>
  <cp:revision>1</cp:revision>
  <dcterms:created xsi:type="dcterms:W3CDTF">2018-04-26T23:34:00Z</dcterms:created>
  <dcterms:modified xsi:type="dcterms:W3CDTF">2018-04-26T23:34:00Z</dcterms:modified>
</cp:coreProperties>
</file>